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footer8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B1C" w:rsidRPr="00563266" w:rsidRDefault="00F44CE1">
      <w:pPr>
        <w:pStyle w:val="Title"/>
        <w:rPr>
          <w:szCs w:val="24"/>
        </w:rPr>
      </w:pPr>
      <w:r>
        <w:rPr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6.5pt;margin-top:-.3pt;width:45pt;height:27pt;z-index:251657728">
            <v:textbox>
              <w:txbxContent>
                <w:p w:rsidR="003610A6" w:rsidRDefault="00884C99" w:rsidP="007501F5">
                  <w:pPr>
                    <w:pStyle w:val="Heading4"/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12</w:t>
                  </w:r>
                  <w:r w:rsidR="003610A6">
                    <w:rPr>
                      <w:rFonts w:hint="cs"/>
                      <w:rtl/>
                    </w:rPr>
                    <w:t>.1</w:t>
                  </w:r>
                </w:p>
              </w:txbxContent>
            </v:textbox>
          </v:shape>
        </w:pict>
      </w:r>
      <w:r w:rsidR="002C6B1C" w:rsidRPr="00563266">
        <w:rPr>
          <w:rFonts w:hint="cs"/>
          <w:szCs w:val="24"/>
          <w:rtl/>
        </w:rPr>
        <w:t>الأمن والعدالة</w:t>
      </w:r>
    </w:p>
    <w:p w:rsidR="002F072C" w:rsidRPr="00997537" w:rsidRDefault="002F072C" w:rsidP="002F072C">
      <w:pPr>
        <w:rPr>
          <w:b/>
          <w:bCs/>
          <w:sz w:val="20"/>
          <w:rtl/>
        </w:rPr>
      </w:pPr>
      <w:r w:rsidRPr="00997537">
        <w:rPr>
          <w:rFonts w:hint="cs"/>
          <w:b/>
          <w:bCs/>
          <w:sz w:val="20"/>
          <w:rtl/>
        </w:rPr>
        <w:t>الأفعال الإجرامية المبلغ عنها:</w:t>
      </w:r>
    </w:p>
    <w:p w:rsidR="006D6B2A" w:rsidRPr="00997537" w:rsidRDefault="006D6B2A" w:rsidP="00916C7A">
      <w:pPr>
        <w:jc w:val="both"/>
        <w:rPr>
          <w:rFonts w:ascii="Simplified Arabic" w:hAnsi="Simplified Arabic"/>
          <w:sz w:val="20"/>
          <w:rtl/>
        </w:rPr>
      </w:pPr>
      <w:r w:rsidRPr="00997537">
        <w:rPr>
          <w:rFonts w:ascii="Simplified Arabic" w:hAnsi="Simplified Arabic"/>
          <w:sz w:val="20"/>
          <w:rtl/>
        </w:rPr>
        <w:t xml:space="preserve">بلغ عدد الأفعال الإجرامية المبلغ عنها عام </w:t>
      </w:r>
      <w:r w:rsidRPr="00997537">
        <w:rPr>
          <w:rFonts w:ascii="Simplified Arabic" w:hAnsi="Simplified Arabic"/>
          <w:sz w:val="20"/>
        </w:rPr>
        <w:t>201</w:t>
      </w:r>
      <w:r w:rsidR="00916C7A">
        <w:rPr>
          <w:rFonts w:ascii="Simplified Arabic" w:hAnsi="Simplified Arabic"/>
          <w:sz w:val="20"/>
        </w:rPr>
        <w:t>5</w:t>
      </w:r>
      <w:r w:rsidRPr="00997537">
        <w:rPr>
          <w:rFonts w:ascii="Simplified Arabic" w:hAnsi="Simplified Arabic"/>
          <w:sz w:val="20"/>
          <w:rtl/>
        </w:rPr>
        <w:t xml:space="preserve"> في الضفة الغربية </w:t>
      </w:r>
      <w:r w:rsidR="00916C7A">
        <w:rPr>
          <w:rFonts w:ascii="Simplified Arabic" w:hAnsi="Simplified Arabic" w:hint="cs"/>
          <w:noProof w:val="0"/>
          <w:sz w:val="20"/>
          <w:rtl/>
        </w:rPr>
        <w:t>27,522</w:t>
      </w:r>
      <w:r w:rsidRPr="00997537">
        <w:rPr>
          <w:rFonts w:ascii="Simplified Arabic" w:hAnsi="Simplified Arabic"/>
          <w:noProof w:val="0"/>
          <w:sz w:val="20"/>
          <w:rtl/>
        </w:rPr>
        <w:t xml:space="preserve"> </w:t>
      </w:r>
      <w:r w:rsidRPr="00997537">
        <w:rPr>
          <w:rFonts w:ascii="Simplified Arabic" w:hAnsi="Simplified Arabic"/>
          <w:sz w:val="20"/>
          <w:rtl/>
        </w:rPr>
        <w:t>فعلا</w:t>
      </w:r>
      <w:r w:rsidR="0060317C">
        <w:rPr>
          <w:rFonts w:ascii="Simplified Arabic" w:hAnsi="Simplified Arabic" w:hint="cs"/>
          <w:sz w:val="20"/>
          <w:rtl/>
        </w:rPr>
        <w:t>ً</w:t>
      </w:r>
      <w:r w:rsidRPr="00997537">
        <w:rPr>
          <w:rFonts w:ascii="Simplified Arabic" w:hAnsi="Simplified Arabic"/>
          <w:sz w:val="20"/>
          <w:rtl/>
        </w:rPr>
        <w:t xml:space="preserve"> إجراميا</w:t>
      </w:r>
      <w:r w:rsidR="0060317C">
        <w:rPr>
          <w:rFonts w:ascii="Simplified Arabic" w:hAnsi="Simplified Arabic" w:hint="cs"/>
          <w:sz w:val="20"/>
          <w:rtl/>
        </w:rPr>
        <w:t>ً</w:t>
      </w:r>
      <w:r w:rsidRPr="00997537">
        <w:rPr>
          <w:rFonts w:ascii="Simplified Arabic" w:hAnsi="Simplified Arabic"/>
          <w:sz w:val="20"/>
          <w:rtl/>
        </w:rPr>
        <w:t xml:space="preserve">.  </w:t>
      </w:r>
    </w:p>
    <w:p w:rsidR="006D6B2A" w:rsidRPr="00997537" w:rsidRDefault="006D6B2A" w:rsidP="006D6B2A">
      <w:pPr>
        <w:pStyle w:val="BodyText2"/>
        <w:jc w:val="both"/>
        <w:rPr>
          <w:rFonts w:ascii="Simplified Arabic" w:hAnsi="Simplified Arabic"/>
          <w:sz w:val="16"/>
          <w:szCs w:val="16"/>
          <w:rtl/>
        </w:rPr>
      </w:pPr>
    </w:p>
    <w:p w:rsidR="006D6B2A" w:rsidRPr="00997537" w:rsidRDefault="006D6B2A" w:rsidP="009D0C32">
      <w:pPr>
        <w:jc w:val="both"/>
        <w:rPr>
          <w:rFonts w:ascii="Simplified Arabic" w:hAnsi="Simplified Arabic"/>
          <w:sz w:val="20"/>
          <w:rtl/>
        </w:rPr>
      </w:pPr>
      <w:r w:rsidRPr="00997537">
        <w:rPr>
          <w:rFonts w:ascii="Simplified Arabic" w:hAnsi="Simplified Arabic"/>
          <w:sz w:val="20"/>
          <w:rtl/>
        </w:rPr>
        <w:t>وقد تركزت هذه الأفعال الإجرامية في الاعتداء</w:t>
      </w:r>
      <w:r w:rsidR="0060317C">
        <w:rPr>
          <w:rFonts w:ascii="Simplified Arabic" w:hAnsi="Simplified Arabic" w:hint="cs"/>
          <w:sz w:val="20"/>
          <w:rtl/>
        </w:rPr>
        <w:t xml:space="preserve"> على الغير</w:t>
      </w:r>
      <w:r w:rsidRPr="00997537">
        <w:rPr>
          <w:rFonts w:ascii="Simplified Arabic" w:hAnsi="Simplified Arabic"/>
          <w:sz w:val="20"/>
          <w:rtl/>
        </w:rPr>
        <w:t xml:space="preserve"> (</w:t>
      </w:r>
      <w:r w:rsidR="000A597C">
        <w:rPr>
          <w:rFonts w:ascii="Simplified Arabic" w:hAnsi="Simplified Arabic" w:hint="cs"/>
          <w:sz w:val="20"/>
          <w:rtl/>
        </w:rPr>
        <w:t>27.9</w:t>
      </w:r>
      <w:r w:rsidRPr="00997537">
        <w:rPr>
          <w:rFonts w:ascii="Simplified Arabic" w:hAnsi="Simplified Arabic"/>
          <w:sz w:val="20"/>
          <w:rtl/>
        </w:rPr>
        <w:t xml:space="preserve">%) الايذاء </w:t>
      </w:r>
      <w:r w:rsidR="009D0C32">
        <w:rPr>
          <w:rFonts w:ascii="Simplified Arabic" w:hAnsi="Simplified Arabic" w:hint="cs"/>
          <w:sz w:val="20"/>
          <w:rtl/>
        </w:rPr>
        <w:t>وغير أخلاقية</w:t>
      </w:r>
      <w:r w:rsidRPr="00997537">
        <w:rPr>
          <w:rFonts w:ascii="Simplified Arabic" w:hAnsi="Simplified Arabic"/>
          <w:sz w:val="20"/>
          <w:rtl/>
        </w:rPr>
        <w:t xml:space="preserve"> (</w:t>
      </w:r>
      <w:r w:rsidR="000A597C">
        <w:rPr>
          <w:rFonts w:ascii="Simplified Arabic" w:hAnsi="Simplified Arabic" w:hint="cs"/>
          <w:sz w:val="20"/>
          <w:rtl/>
        </w:rPr>
        <w:t>23.0</w:t>
      </w:r>
      <w:r w:rsidRPr="00997537">
        <w:rPr>
          <w:rFonts w:ascii="Simplified Arabic" w:hAnsi="Simplified Arabic"/>
          <w:sz w:val="20"/>
          <w:rtl/>
        </w:rPr>
        <w:t>%)</w:t>
      </w:r>
      <w:r w:rsidR="0060317C">
        <w:rPr>
          <w:rFonts w:ascii="Simplified Arabic" w:hAnsi="Simplified Arabic" w:hint="cs"/>
          <w:sz w:val="20"/>
          <w:rtl/>
        </w:rPr>
        <w:t>،</w:t>
      </w:r>
      <w:r w:rsidRPr="00997537">
        <w:rPr>
          <w:rFonts w:ascii="Simplified Arabic" w:hAnsi="Simplified Arabic"/>
          <w:sz w:val="20"/>
          <w:rtl/>
        </w:rPr>
        <w:t xml:space="preserve"> والسرقة (</w:t>
      </w:r>
      <w:r w:rsidR="000A597C">
        <w:rPr>
          <w:rFonts w:ascii="Simplified Arabic" w:hAnsi="Simplified Arabic" w:hint="cs"/>
          <w:sz w:val="20"/>
          <w:rtl/>
        </w:rPr>
        <w:t>14.7</w:t>
      </w:r>
      <w:r w:rsidRPr="00997537">
        <w:rPr>
          <w:rFonts w:ascii="Simplified Arabic" w:hAnsi="Simplified Arabic"/>
          <w:sz w:val="20"/>
          <w:rtl/>
        </w:rPr>
        <w:t>%)</w:t>
      </w:r>
      <w:r w:rsidR="0060317C">
        <w:rPr>
          <w:rFonts w:ascii="Simplified Arabic" w:hAnsi="Simplified Arabic" w:hint="cs"/>
          <w:sz w:val="20"/>
          <w:rtl/>
        </w:rPr>
        <w:t>،</w:t>
      </w:r>
      <w:r w:rsidRPr="00997537">
        <w:rPr>
          <w:rFonts w:ascii="Simplified Arabic" w:hAnsi="Simplified Arabic"/>
          <w:sz w:val="20"/>
          <w:rtl/>
        </w:rPr>
        <w:t xml:space="preserve"> والاحتيال والتزوير (</w:t>
      </w:r>
      <w:r w:rsidR="000A597C">
        <w:rPr>
          <w:rFonts w:ascii="Simplified Arabic" w:hAnsi="Simplified Arabic" w:hint="cs"/>
          <w:sz w:val="20"/>
          <w:rtl/>
        </w:rPr>
        <w:t>2.3</w:t>
      </w:r>
      <w:r w:rsidRPr="00997537">
        <w:rPr>
          <w:rFonts w:ascii="Simplified Arabic" w:hAnsi="Simplified Arabic"/>
          <w:sz w:val="20"/>
          <w:rtl/>
        </w:rPr>
        <w:t>%)، وتتوزع باقي الأفعال الإجرامية على الخطف ومحاولة الخطف، التهديد، المخدرات والقتل ومحاولة القتل</w:t>
      </w:r>
      <w:r w:rsidRPr="00997537">
        <w:rPr>
          <w:rFonts w:ascii="Simplified Arabic" w:hAnsi="Simplified Arabic" w:hint="cs"/>
          <w:sz w:val="20"/>
          <w:rtl/>
        </w:rPr>
        <w:t xml:space="preserve"> وغيرها من الافعال الاجرامية</w:t>
      </w:r>
      <w:r w:rsidRPr="00997537">
        <w:rPr>
          <w:rFonts w:ascii="Simplified Arabic" w:hAnsi="Simplified Arabic"/>
          <w:sz w:val="20"/>
          <w:rtl/>
        </w:rPr>
        <w:t xml:space="preserve">، وهذه البيانات تمثل الأفعال الإجرامية التي تم التبليغ عنها في محافظات الضفة الغربية في العام </w:t>
      </w:r>
      <w:r w:rsidRPr="00997537">
        <w:rPr>
          <w:rFonts w:ascii="Simplified Arabic" w:hAnsi="Simplified Arabic" w:hint="cs"/>
          <w:sz w:val="20"/>
          <w:rtl/>
        </w:rPr>
        <w:t>201</w:t>
      </w:r>
      <w:r w:rsidR="00916C7A">
        <w:rPr>
          <w:rFonts w:ascii="Simplified Arabic" w:hAnsi="Simplified Arabic" w:hint="cs"/>
          <w:sz w:val="20"/>
          <w:rtl/>
        </w:rPr>
        <w:t>5</w:t>
      </w:r>
      <w:r w:rsidRPr="00997537">
        <w:rPr>
          <w:rFonts w:ascii="Simplified Arabic" w:hAnsi="Simplified Arabic"/>
          <w:sz w:val="20"/>
          <w:rtl/>
        </w:rPr>
        <w:t xml:space="preserve">.  </w:t>
      </w:r>
    </w:p>
    <w:p w:rsidR="008E7BE7" w:rsidRPr="00997537" w:rsidRDefault="008E7BE7" w:rsidP="008E7BE7">
      <w:pPr>
        <w:ind w:left="-218"/>
        <w:jc w:val="both"/>
        <w:rPr>
          <w:rtl/>
        </w:rPr>
      </w:pPr>
    </w:p>
    <w:p w:rsidR="006D6B2A" w:rsidRPr="00997537" w:rsidRDefault="006D6B2A" w:rsidP="00C26E28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عدد الأفعال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حسب المحافظة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C26E28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</w:p>
    <w:p w:rsidR="006D6B2A" w:rsidRPr="00997537" w:rsidRDefault="006D6B2A" w:rsidP="00C26E28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97537">
        <w:rPr>
          <w:rFonts w:ascii="Arial" w:hAnsi="Arial" w:cs="Arial"/>
          <w:b/>
          <w:bCs/>
          <w:noProof w:val="0"/>
          <w:sz w:val="18"/>
          <w:szCs w:val="18"/>
        </w:rPr>
        <w:t xml:space="preserve">Number of Reported Criminal Offenses in the West Bank* by Governorate, </w:t>
      </w:r>
      <w:r w:rsidR="00C26E28">
        <w:rPr>
          <w:rFonts w:ascii="Arial" w:hAnsi="Arial" w:cs="Arial" w:hint="cs"/>
          <w:b/>
          <w:bCs/>
          <w:noProof w:val="0"/>
          <w:sz w:val="18"/>
          <w:szCs w:val="18"/>
          <w:rtl/>
        </w:rPr>
        <w:t>2015</w:t>
      </w:r>
    </w:p>
    <w:p w:rsidR="006D6B2A" w:rsidRPr="00997537" w:rsidRDefault="006D6B2A" w:rsidP="006D6B2A">
      <w:pPr>
        <w:bidi w:val="0"/>
        <w:jc w:val="center"/>
        <w:rPr>
          <w:rFonts w:ascii="Arial" w:hAnsi="Arial" w:cs="Arial"/>
          <w:b/>
          <w:bCs/>
          <w:noProof w:val="0"/>
          <w:sz w:val="10"/>
          <w:szCs w:val="10"/>
        </w:rPr>
      </w:pPr>
    </w:p>
    <w:p w:rsidR="006D6B2A" w:rsidRPr="00997537" w:rsidRDefault="006D6B2A" w:rsidP="006D6B2A">
      <w:pPr>
        <w:pStyle w:val="BodyText2"/>
        <w:jc w:val="both"/>
        <w:rPr>
          <w:sz w:val="16"/>
          <w:szCs w:val="16"/>
          <w:rtl/>
        </w:rPr>
      </w:pPr>
      <w:r w:rsidRPr="00997537">
        <w:rPr>
          <w:rFonts w:ascii="Simplified Arabic" w:hAnsi="Simplified Arabic"/>
          <w:b/>
          <w:bCs/>
          <w:sz w:val="18"/>
          <w:szCs w:val="18"/>
          <w:bdr w:val="single" w:sz="4" w:space="0" w:color="auto"/>
          <w:rtl/>
        </w:rPr>
        <w:drawing>
          <wp:inline distT="0" distB="0" distL="0" distR="0">
            <wp:extent cx="4672219" cy="2512612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tbl>
      <w:tblPr>
        <w:tblStyle w:val="TableGrid"/>
        <w:tblW w:w="7513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95"/>
        <w:gridCol w:w="3118"/>
      </w:tblGrid>
      <w:tr w:rsidR="006D6B2A" w:rsidRPr="00997537" w:rsidTr="000179FC">
        <w:trPr>
          <w:trHeight w:hRule="exact" w:val="743"/>
        </w:trPr>
        <w:tc>
          <w:tcPr>
            <w:tcW w:w="4395" w:type="dxa"/>
          </w:tcPr>
          <w:p w:rsidR="006D6B2A" w:rsidRPr="00997537" w:rsidRDefault="006D6B2A" w:rsidP="000179FC">
            <w:pPr>
              <w:tabs>
                <w:tab w:val="right" w:pos="0"/>
              </w:tabs>
              <w:bidi w:val="0"/>
              <w:ind w:left="-126" w:firstLine="18"/>
              <w:jc w:val="both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997537">
              <w:rPr>
                <w:rFonts w:ascii="Arial" w:hAnsi="Arial" w:cs="Arial"/>
                <w:noProof w:val="0"/>
                <w:sz w:val="16"/>
                <w:szCs w:val="16"/>
              </w:rPr>
              <w:t>*</w:t>
            </w:r>
            <w:r w:rsidRPr="00997537">
              <w:rPr>
                <w:rFonts w:ascii="Arial" w:hAnsi="Arial" w:cs="Arial"/>
                <w:noProof w:val="0"/>
                <w:sz w:val="14"/>
                <w:szCs w:val="14"/>
              </w:rPr>
              <w:t xml:space="preserve">Data doesn’t include those </w:t>
            </w:r>
            <w:r w:rsidRPr="00997537">
              <w:rPr>
                <w:rFonts w:ascii="Arial" w:hAnsi="Arial" w:cs="Arial"/>
                <w:sz w:val="14"/>
                <w:szCs w:val="14"/>
              </w:rPr>
              <w:t xml:space="preserve">parts of Jerusalem which was </w:t>
            </w:r>
            <w:r w:rsidRPr="00997537">
              <w:rPr>
                <w:rFonts w:ascii="Arial" w:hAnsi="Arial" w:cs="Arial"/>
                <w:noProof w:val="0"/>
                <w:sz w:val="14"/>
                <w:szCs w:val="14"/>
              </w:rPr>
              <w:t xml:space="preserve">  annexed forcefully by Israel following its occupation of the West Bank in 1967.</w:t>
            </w:r>
          </w:p>
          <w:p w:rsidR="006D6B2A" w:rsidRPr="00997537" w:rsidRDefault="006D6B2A" w:rsidP="000179FC">
            <w:pPr>
              <w:tabs>
                <w:tab w:val="right" w:pos="0"/>
              </w:tabs>
              <w:bidi w:val="0"/>
              <w:rPr>
                <w:rFonts w:ascii="Simplified Arabic" w:hAnsi="Simplified Arabic"/>
                <w:noProof w:val="0"/>
                <w:sz w:val="16"/>
                <w:szCs w:val="16"/>
              </w:rPr>
            </w:pPr>
          </w:p>
        </w:tc>
        <w:tc>
          <w:tcPr>
            <w:tcW w:w="3118" w:type="dxa"/>
          </w:tcPr>
          <w:p w:rsidR="006D6B2A" w:rsidRPr="00997537" w:rsidRDefault="006D6B2A" w:rsidP="000179FC">
            <w:pPr>
              <w:tabs>
                <w:tab w:val="right" w:pos="0"/>
              </w:tabs>
              <w:bidi w:val="0"/>
              <w:jc w:val="right"/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* </w:t>
            </w:r>
            <w:r w:rsidRPr="00997537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البيانات لا تشمل ذلك الجزء من محافظة القدس والذي ضمته </w:t>
            </w:r>
            <w:r w:rsidRPr="00997537">
              <w:rPr>
                <w:rFonts w:ascii="Simplified Arabic" w:hAnsi="Simplified Arabic" w:hint="cs"/>
                <w:noProof w:val="0"/>
                <w:sz w:val="14"/>
                <w:szCs w:val="14"/>
                <w:rtl/>
              </w:rPr>
              <w:t>إسرائيل</w:t>
            </w:r>
            <w:r w:rsidRPr="00997537">
              <w:rPr>
                <w:rFonts w:ascii="Simplified Arabic" w:hAnsi="Simplified Arabic"/>
                <w:noProof w:val="0"/>
                <w:sz w:val="14"/>
                <w:szCs w:val="14"/>
                <w:rtl/>
              </w:rPr>
              <w:t xml:space="preserve"> عنوة بعيد احتلالها للضفة الغربية  في عام 1967.</w:t>
            </w:r>
          </w:p>
        </w:tc>
      </w:tr>
    </w:tbl>
    <w:p w:rsidR="004573B3" w:rsidRPr="00997537" w:rsidRDefault="004573B3" w:rsidP="004573B3">
      <w:pPr>
        <w:bidi w:val="0"/>
        <w:rPr>
          <w:rFonts w:ascii="Arial" w:hAnsi="Arial" w:cs="Arial"/>
          <w:noProof w:val="0"/>
          <w:sz w:val="6"/>
          <w:szCs w:val="6"/>
        </w:rPr>
      </w:pPr>
    </w:p>
    <w:p w:rsidR="002F072C" w:rsidRPr="00997537" w:rsidRDefault="002F072C" w:rsidP="00795077">
      <w:pPr>
        <w:rPr>
          <w:b/>
          <w:bCs/>
          <w:sz w:val="20"/>
          <w:rtl/>
        </w:rPr>
      </w:pPr>
      <w:r w:rsidRPr="00997537">
        <w:rPr>
          <w:rFonts w:hint="cs"/>
          <w:b/>
          <w:bCs/>
          <w:sz w:val="20"/>
          <w:rtl/>
        </w:rPr>
        <w:t>الأحداث الجانحون:</w:t>
      </w:r>
    </w:p>
    <w:p w:rsidR="000179FC" w:rsidRPr="00997537" w:rsidRDefault="000179FC" w:rsidP="009D0C32">
      <w:pPr>
        <w:jc w:val="both"/>
        <w:rPr>
          <w:rFonts w:ascii="Simplified Arabic" w:hAnsi="Simplified Arabic"/>
          <w:sz w:val="20"/>
          <w:rtl/>
        </w:rPr>
      </w:pPr>
      <w:r w:rsidRPr="00997537">
        <w:rPr>
          <w:rFonts w:ascii="Simplified Arabic" w:hAnsi="Simplified Arabic"/>
          <w:sz w:val="20"/>
          <w:rtl/>
        </w:rPr>
        <w:t xml:space="preserve">بلغ عدد الأحداث الذين أودعوا في المؤسسات الإصلاحية في </w:t>
      </w:r>
      <w:r w:rsidR="003610A6">
        <w:rPr>
          <w:rFonts w:ascii="Simplified Arabic" w:hAnsi="Simplified Arabic" w:hint="cs"/>
          <w:sz w:val="20"/>
          <w:rtl/>
        </w:rPr>
        <w:t xml:space="preserve">فلسطين </w:t>
      </w:r>
      <w:r w:rsidR="009D0C32">
        <w:rPr>
          <w:rFonts w:ascii="Simplified Arabic" w:hAnsi="Simplified Arabic"/>
          <w:sz w:val="20"/>
        </w:rPr>
        <w:t>1,082</w:t>
      </w:r>
      <w:r w:rsidR="003610A6">
        <w:rPr>
          <w:rFonts w:ascii="Simplified Arabic" w:hAnsi="Simplified Arabic" w:hint="cs"/>
          <w:sz w:val="20"/>
          <w:rtl/>
        </w:rPr>
        <w:t xml:space="preserve"> حدثاً</w:t>
      </w:r>
      <w:r w:rsidR="0098145F">
        <w:rPr>
          <w:rFonts w:ascii="Simplified Arabic" w:hAnsi="Simplified Arabic" w:hint="cs"/>
          <w:sz w:val="20"/>
          <w:rtl/>
        </w:rPr>
        <w:t>, بواقع 193 في الضفة الغربية</w:t>
      </w:r>
      <w:r w:rsidRPr="00997537">
        <w:rPr>
          <w:rFonts w:ascii="Simplified Arabic" w:hAnsi="Simplified Arabic"/>
          <w:sz w:val="20"/>
          <w:rtl/>
        </w:rPr>
        <w:t xml:space="preserve">  </w:t>
      </w:r>
      <w:r w:rsidR="003610A6">
        <w:rPr>
          <w:rFonts w:ascii="Simplified Arabic" w:hAnsi="Simplified Arabic" w:hint="cs"/>
          <w:sz w:val="20"/>
          <w:rtl/>
        </w:rPr>
        <w:t>و889 في قطاع غزة</w:t>
      </w:r>
      <w:r w:rsidR="003610A6">
        <w:rPr>
          <w:rFonts w:ascii="Simplified Arabic" w:hAnsi="Simplified Arabic"/>
          <w:sz w:val="20"/>
        </w:rPr>
        <w:t xml:space="preserve"> </w:t>
      </w:r>
      <w:r w:rsidRPr="00997537">
        <w:rPr>
          <w:rFonts w:ascii="Simplified Arabic" w:hAnsi="Simplified Arabic"/>
          <w:sz w:val="20"/>
          <w:rtl/>
        </w:rPr>
        <w:t xml:space="preserve">في </w:t>
      </w:r>
      <w:r w:rsidRPr="00997537">
        <w:rPr>
          <w:rFonts w:ascii="Simplified Arabic" w:hAnsi="Simplified Arabic" w:hint="cs"/>
          <w:sz w:val="20"/>
          <w:rtl/>
        </w:rPr>
        <w:t>عام 201</w:t>
      </w:r>
      <w:r w:rsidR="000A597C">
        <w:rPr>
          <w:rFonts w:ascii="Simplified Arabic" w:hAnsi="Simplified Arabic" w:hint="cs"/>
          <w:sz w:val="20"/>
          <w:rtl/>
        </w:rPr>
        <w:t>5</w:t>
      </w:r>
      <w:r w:rsidR="003610A6">
        <w:rPr>
          <w:rFonts w:ascii="Simplified Arabic" w:hAnsi="Simplified Arabic"/>
          <w:sz w:val="20"/>
          <w:rtl/>
        </w:rPr>
        <w:t xml:space="preserve">. </w:t>
      </w:r>
      <w:r w:rsidRPr="00997537">
        <w:rPr>
          <w:rFonts w:ascii="Simplified Arabic" w:hAnsi="Simplified Arabic" w:hint="cs"/>
          <w:sz w:val="20"/>
          <w:rtl/>
        </w:rPr>
        <w:t>تركزت</w:t>
      </w:r>
      <w:r w:rsidRPr="00997537">
        <w:rPr>
          <w:rFonts w:ascii="Simplified Arabic" w:hAnsi="Simplified Arabic"/>
          <w:sz w:val="20"/>
          <w:rtl/>
        </w:rPr>
        <w:t xml:space="preserve"> الأفعال الإجرامية التي على أساسها تم إيداع هؤلاء الأحداث في المؤسسات كالتالي: الاعتداء والمشاجرة </w:t>
      </w:r>
      <w:r w:rsidR="0098145F">
        <w:rPr>
          <w:rFonts w:ascii="Simplified Arabic" w:hAnsi="Simplified Arabic" w:hint="cs"/>
          <w:sz w:val="20"/>
          <w:rtl/>
        </w:rPr>
        <w:t>264</w:t>
      </w:r>
      <w:r w:rsidRPr="00997537">
        <w:rPr>
          <w:rFonts w:ascii="Simplified Arabic" w:hAnsi="Simplified Arabic" w:hint="cs"/>
          <w:sz w:val="20"/>
          <w:rtl/>
        </w:rPr>
        <w:t>،</w:t>
      </w:r>
      <w:r w:rsidR="00647823" w:rsidRPr="00647823">
        <w:rPr>
          <w:rFonts w:ascii="Simplified Arabic" w:hAnsi="Simplified Arabic"/>
          <w:sz w:val="20"/>
          <w:rtl/>
        </w:rPr>
        <w:t xml:space="preserve"> </w:t>
      </w:r>
      <w:r w:rsidR="00647823" w:rsidRPr="00997537">
        <w:rPr>
          <w:rFonts w:ascii="Simplified Arabic" w:hAnsi="Simplified Arabic"/>
          <w:sz w:val="20"/>
          <w:rtl/>
        </w:rPr>
        <w:t xml:space="preserve">السطو والسرقة </w:t>
      </w:r>
      <w:r w:rsidR="0098145F">
        <w:rPr>
          <w:rFonts w:ascii="Simplified Arabic" w:hAnsi="Simplified Arabic" w:hint="cs"/>
          <w:sz w:val="20"/>
          <w:rtl/>
        </w:rPr>
        <w:t>471</w:t>
      </w:r>
      <w:r w:rsidR="00647823" w:rsidRPr="00997537">
        <w:rPr>
          <w:rFonts w:ascii="Simplified Arabic" w:hAnsi="Simplified Arabic"/>
          <w:sz w:val="20"/>
          <w:rtl/>
        </w:rPr>
        <w:t xml:space="preserve">، </w:t>
      </w:r>
      <w:r w:rsidRPr="00997537">
        <w:rPr>
          <w:rFonts w:ascii="Simplified Arabic" w:hAnsi="Simplified Arabic" w:hint="cs"/>
          <w:sz w:val="20"/>
          <w:rtl/>
        </w:rPr>
        <w:t>و</w:t>
      </w:r>
      <w:r w:rsidR="00D12EE8" w:rsidRPr="00997537">
        <w:rPr>
          <w:rFonts w:ascii="Simplified Arabic" w:hAnsi="Simplified Arabic" w:hint="cs"/>
          <w:sz w:val="20"/>
          <w:rtl/>
        </w:rPr>
        <w:t>غير ا</w:t>
      </w:r>
      <w:r w:rsidRPr="00997537">
        <w:rPr>
          <w:rFonts w:ascii="Simplified Arabic" w:hAnsi="Simplified Arabic" w:hint="cs"/>
          <w:sz w:val="20"/>
          <w:rtl/>
        </w:rPr>
        <w:t xml:space="preserve">خلاقية </w:t>
      </w:r>
      <w:r w:rsidR="0098145F">
        <w:rPr>
          <w:rFonts w:ascii="Simplified Arabic" w:hAnsi="Simplified Arabic" w:hint="cs"/>
          <w:sz w:val="20"/>
          <w:rtl/>
        </w:rPr>
        <w:t>170</w:t>
      </w:r>
      <w:r w:rsidRPr="00997537">
        <w:rPr>
          <w:rFonts w:ascii="Simplified Arabic" w:hAnsi="Simplified Arabic" w:hint="cs"/>
          <w:sz w:val="20"/>
          <w:rtl/>
        </w:rPr>
        <w:t xml:space="preserve"> فيما توزعت باقي الأفعال الاجرامية على قضايا الاعتداء على أموال الغير والإخلال بالنظام العام، وجرائم أخرى.</w:t>
      </w:r>
    </w:p>
    <w:p w:rsidR="00E40ABE" w:rsidRPr="00997537" w:rsidRDefault="00E40ABE" w:rsidP="00795077">
      <w:pPr>
        <w:rPr>
          <w:b/>
          <w:bCs/>
          <w:sz w:val="20"/>
          <w:rtl/>
        </w:rPr>
      </w:pPr>
    </w:p>
    <w:p w:rsidR="003A6411" w:rsidRPr="00997537" w:rsidRDefault="003A6411" w:rsidP="00795077">
      <w:pPr>
        <w:rPr>
          <w:b/>
          <w:bCs/>
          <w:sz w:val="20"/>
          <w:rtl/>
        </w:rPr>
        <w:sectPr w:rsidR="003A6411" w:rsidRPr="00997537" w:rsidSect="006C3F9B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endnotePr>
            <w:numFmt w:val="lowerLetter"/>
          </w:endnotePr>
          <w:type w:val="oddPage"/>
          <w:pgSz w:w="9639" w:h="13608" w:code="9"/>
          <w:pgMar w:top="1134" w:right="1134" w:bottom="1134" w:left="1134" w:header="680" w:footer="680" w:gutter="0"/>
          <w:pgNumType w:start="163"/>
          <w:cols w:space="720"/>
          <w:bidi/>
          <w:rtlGutter/>
        </w:sectPr>
      </w:pPr>
    </w:p>
    <w:p w:rsidR="003A6411" w:rsidRPr="00997537" w:rsidRDefault="003A6411" w:rsidP="00C26E28">
      <w:pPr>
        <w:tabs>
          <w:tab w:val="left" w:pos="1701"/>
        </w:tabs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>الأفعال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الإجرامية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المبلغ عنها في الضفة الغربية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*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حسب نوع الفعل 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الإجرامي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والمحافظة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،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</w:t>
      </w:r>
      <w:r w:rsidR="00C26E28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</w:p>
    <w:p w:rsidR="003A6411" w:rsidRDefault="003A6411" w:rsidP="00C26E28">
      <w:pPr>
        <w:bidi w:val="0"/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97537">
        <w:rPr>
          <w:rFonts w:ascii="Arial" w:hAnsi="Arial" w:cs="Arial"/>
          <w:b/>
          <w:bCs/>
          <w:noProof w:val="0"/>
          <w:sz w:val="18"/>
          <w:szCs w:val="18"/>
        </w:rPr>
        <w:t xml:space="preserve">Reported Criminal Offenses in the West Bank* by Type of Criminal Offense and Governorate, </w:t>
      </w:r>
      <w:r w:rsidR="00C26E28">
        <w:rPr>
          <w:rFonts w:ascii="Arial" w:hAnsi="Arial" w:cs="Arial"/>
          <w:b/>
          <w:bCs/>
          <w:noProof w:val="0"/>
          <w:sz w:val="18"/>
          <w:szCs w:val="18"/>
        </w:rPr>
        <w:t>2015</w:t>
      </w:r>
    </w:p>
    <w:p w:rsidR="00261F54" w:rsidRPr="00847F11" w:rsidRDefault="00261F54" w:rsidP="00261F54">
      <w:pPr>
        <w:bidi w:val="0"/>
        <w:jc w:val="center"/>
        <w:rPr>
          <w:rFonts w:ascii="Arial" w:hAnsi="Arial" w:cs="Arial"/>
          <w:b/>
          <w:bCs/>
          <w:noProof w:val="0"/>
          <w:sz w:val="2"/>
          <w:szCs w:val="2"/>
        </w:rPr>
      </w:pPr>
    </w:p>
    <w:tbl>
      <w:tblPr>
        <w:bidiVisual/>
        <w:tblW w:w="12587" w:type="dxa"/>
        <w:jc w:val="center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3"/>
        <w:gridCol w:w="622"/>
        <w:gridCol w:w="876"/>
        <w:gridCol w:w="456"/>
        <w:gridCol w:w="585"/>
        <w:gridCol w:w="585"/>
        <w:gridCol w:w="458"/>
        <w:gridCol w:w="567"/>
        <w:gridCol w:w="415"/>
        <w:gridCol w:w="10"/>
        <w:gridCol w:w="862"/>
        <w:gridCol w:w="714"/>
        <w:gridCol w:w="715"/>
        <w:gridCol w:w="686"/>
        <w:gridCol w:w="567"/>
        <w:gridCol w:w="2466"/>
      </w:tblGrid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8B7A56" w:rsidRDefault="000179FC" w:rsidP="000179F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</w:pPr>
            <w:r w:rsidRPr="008B7A56">
              <w:rPr>
                <w:rFonts w:ascii="Arial" w:hAnsi="Arial"/>
                <w:b/>
                <w:bCs/>
                <w:noProof w:val="0"/>
                <w:sz w:val="14"/>
                <w:szCs w:val="14"/>
                <w:rtl/>
              </w:rPr>
              <w:t>الجرائم لكل 1000 من السكان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المجموع</w:t>
            </w:r>
          </w:p>
          <w:p w:rsidR="000179FC" w:rsidRPr="008B7A56" w:rsidRDefault="000179FC" w:rsidP="000179F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b/>
                <w:bCs/>
                <w:noProof w:val="0"/>
                <w:sz w:val="14"/>
                <w:szCs w:val="14"/>
              </w:rPr>
              <w:t>Total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8B7A56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Jenin</w:t>
            </w:r>
            <w:proofErr w:type="spellEnd"/>
            <w:r w:rsidRPr="008B7A56">
              <w:rPr>
                <w:rFonts w:ascii="Arial" w:hAnsi="Arial" w:hint="cs"/>
                <w:noProof w:val="0"/>
                <w:sz w:val="14"/>
                <w:szCs w:val="14"/>
                <w:rtl/>
              </w:rPr>
              <w:t xml:space="preserve"> </w:t>
            </w: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جنين</w:t>
            </w: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طوباس</w:t>
            </w:r>
            <w:proofErr w:type="spellEnd"/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Tubas</w:t>
            </w:r>
          </w:p>
        </w:tc>
        <w:tc>
          <w:tcPr>
            <w:tcW w:w="5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طولكرم</w:t>
            </w:r>
            <w:proofErr w:type="spellEnd"/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Tulkarm</w:t>
            </w:r>
            <w:proofErr w:type="spellEnd"/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نابلس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Nablus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قلقيلية</w:t>
            </w:r>
            <w:proofErr w:type="spellEnd"/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Qalqiliya</w:t>
            </w:r>
            <w:proofErr w:type="spellEnd"/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proofErr w:type="spellStart"/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سلفيت</w:t>
            </w:r>
            <w:proofErr w:type="spellEnd"/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proofErr w:type="spellStart"/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Safit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رام الله والبيرة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 xml:space="preserve">Ramallah &amp; 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 xml:space="preserve">Al- </w:t>
            </w:r>
            <w:proofErr w:type="spellStart"/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Bireh</w:t>
            </w:r>
            <w:proofErr w:type="spellEnd"/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أريحا والأغوار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 w:cs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/>
                <w:noProof w:val="0"/>
                <w:sz w:val="14"/>
                <w:szCs w:val="14"/>
              </w:rPr>
              <w:t>J</w:t>
            </w: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ericho</w:t>
            </w:r>
            <w:r w:rsidRPr="008B7A56">
              <w:rPr>
                <w:rFonts w:ascii="Arial" w:hAnsi="Arial" w:cs="Arial"/>
                <w:noProof w:val="0"/>
                <w:sz w:val="14"/>
                <w:szCs w:val="14"/>
                <w:rtl/>
              </w:rPr>
              <w:t xml:space="preserve"> &amp; </w:t>
            </w: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 xml:space="preserve"> 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 xml:space="preserve">Al </w:t>
            </w:r>
            <w:proofErr w:type="spellStart"/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Aghwar</w:t>
            </w:r>
            <w:proofErr w:type="spellEnd"/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  <w:rtl/>
              </w:rPr>
            </w:pP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القدس*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Jerusalem*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بيت لحم</w:t>
            </w:r>
          </w:p>
          <w:p w:rsidR="000179FC" w:rsidRPr="008B7A56" w:rsidRDefault="000179FC" w:rsidP="000179FC">
            <w:pPr>
              <w:bidi w:val="0"/>
              <w:ind w:left="-57" w:right="-57"/>
              <w:jc w:val="center"/>
              <w:rPr>
                <w:rFonts w:ascii="Arial" w:hAnsi="Arial"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Bethlehem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ind w:left="-57" w:right="-57"/>
              <w:jc w:val="center"/>
              <w:rPr>
                <w:rFonts w:ascii="Arial" w:hAnsi="Arial"/>
                <w:noProof w:val="0"/>
                <w:sz w:val="16"/>
                <w:szCs w:val="16"/>
              </w:rPr>
            </w:pPr>
            <w:r w:rsidRPr="00B63F74">
              <w:rPr>
                <w:rFonts w:ascii="Arial" w:hAnsi="Arial" w:hint="cs"/>
                <w:noProof w:val="0"/>
                <w:sz w:val="16"/>
                <w:szCs w:val="16"/>
                <w:rtl/>
              </w:rPr>
              <w:t>الخليل</w:t>
            </w:r>
          </w:p>
          <w:p w:rsidR="000179FC" w:rsidRPr="008B7A56" w:rsidRDefault="000179FC" w:rsidP="000179FC">
            <w:pPr>
              <w:ind w:left="-57" w:right="-57"/>
              <w:jc w:val="center"/>
              <w:rPr>
                <w:rFonts w:ascii="Arial" w:hAnsi="Arial"/>
                <w:b/>
                <w:bCs/>
                <w:noProof w:val="0"/>
                <w:sz w:val="14"/>
                <w:szCs w:val="14"/>
              </w:rPr>
            </w:pPr>
            <w:r w:rsidRPr="008B7A56">
              <w:rPr>
                <w:rFonts w:ascii="Arial" w:hAnsi="Arial" w:cs="Arial"/>
                <w:noProof w:val="0"/>
                <w:sz w:val="14"/>
                <w:szCs w:val="14"/>
              </w:rPr>
              <w:t>Hebron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179FC" w:rsidRPr="00B63F74" w:rsidRDefault="000179FC" w:rsidP="000179F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63F7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>Type of Criminal</w:t>
            </w:r>
          </w:p>
          <w:p w:rsidR="000179FC" w:rsidRPr="00B63F74" w:rsidRDefault="000179FC" w:rsidP="000179FC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  <w:r w:rsidRPr="00B63F74"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  <w:t xml:space="preserve"> Offense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قتل/ شروع  في قتل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0.13</w:t>
            </w:r>
          </w:p>
        </w:tc>
        <w:tc>
          <w:tcPr>
            <w:tcW w:w="87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331</w:t>
            </w:r>
          </w:p>
        </w:tc>
        <w:tc>
          <w:tcPr>
            <w:tcW w:w="456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40</w:t>
            </w:r>
          </w:p>
        </w:tc>
        <w:tc>
          <w:tcPr>
            <w:tcW w:w="585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12</w:t>
            </w:r>
          </w:p>
        </w:tc>
        <w:tc>
          <w:tcPr>
            <w:tcW w:w="585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458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79</w:t>
            </w:r>
          </w:p>
        </w:tc>
        <w:tc>
          <w:tcPr>
            <w:tcW w:w="567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862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45</w:t>
            </w:r>
          </w:p>
        </w:tc>
        <w:tc>
          <w:tcPr>
            <w:tcW w:w="714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715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686" w:type="dxa"/>
            <w:tcBorders>
              <w:top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64</w:t>
            </w:r>
          </w:p>
        </w:tc>
        <w:tc>
          <w:tcPr>
            <w:tcW w:w="2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Murder\ Attempt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خطف / محاولة خطف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0.06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152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50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 xml:space="preserve">Kidnapping \  Attempt 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إغتصاب / محاولة إغتصاب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0.06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146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33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Rape\  Attempt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إعتداء على الغير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2.95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669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991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289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645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972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659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516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sz w:val="16"/>
                <w:szCs w:val="16"/>
                <w:rtl/>
              </w:rPr>
              <w:t>148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268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298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191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sz w:val="16"/>
                <w:szCs w:val="16"/>
                <w:rtl/>
              </w:rPr>
              <w:t>692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  <w:rtl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Assault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إعتداء على ممتلكات الغير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1.00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600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181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108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189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351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214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376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82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124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60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322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593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Attack on the property of others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إيذاء /</w:t>
            </w:r>
            <w:r w:rsidRPr="00B63F7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غير </w:t>
            </w: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أخلاقية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2.44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342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678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232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314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579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678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809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sz w:val="16"/>
                <w:szCs w:val="16"/>
                <w:rtl/>
              </w:rPr>
              <w:t>079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171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178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440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sz w:val="16"/>
                <w:szCs w:val="16"/>
                <w:rtl/>
              </w:rPr>
              <w:t>184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Harming \ Immoral Offenses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0.52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345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96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32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120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211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189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63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281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102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118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90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Using or Trading Narcotic Drugs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سرقة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1.56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053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216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53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363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563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302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114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824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327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232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469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590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Theft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إحتيال / تزوير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0.24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622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28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11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145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30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236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Forgery \ Fraud</w:t>
            </w:r>
          </w:p>
        </w:tc>
      </w:tr>
      <w:tr w:rsidR="00B63F74" w:rsidRPr="008B7A56" w:rsidTr="00965712">
        <w:trPr>
          <w:trHeight w:val="407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تهديد / إعتداء على موظفي القطاع العام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0.41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065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172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97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135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103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74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121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73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177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Threats\Assualt Government Employees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  <w:rtl/>
              </w:rPr>
            </w:pPr>
            <w:r w:rsidRPr="00B63F74">
              <w:rPr>
                <w:rFonts w:ascii="Simplified Arabic" w:hAnsi="Simplified Arabic" w:hint="cs"/>
                <w:sz w:val="16"/>
                <w:szCs w:val="16"/>
                <w:rtl/>
              </w:rPr>
              <w:t>الاخلال بسير العدالة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0.16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412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25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69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13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174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Prejudice the course</w:t>
            </w:r>
            <w:r w:rsidRPr="00B63F74">
              <w:rPr>
                <w:sz w:val="16"/>
                <w:szCs w:val="16"/>
              </w:rPr>
              <w:t xml:space="preserve"> </w:t>
            </w:r>
            <w:r w:rsidRPr="00B63F74">
              <w:rPr>
                <w:rFonts w:ascii="Arial" w:hAnsi="Arial" w:cs="Arial"/>
                <w:sz w:val="16"/>
                <w:szCs w:val="16"/>
              </w:rPr>
              <w:t>of justice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6B5E6C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 xml:space="preserve">حيازة / بيع اغذية </w:t>
            </w:r>
            <w:r w:rsidRPr="00B63F74">
              <w:rPr>
                <w:rFonts w:ascii="Simplified Arabic" w:hAnsi="Simplified Arabic" w:hint="cs"/>
                <w:sz w:val="16"/>
                <w:szCs w:val="16"/>
                <w:rtl/>
              </w:rPr>
              <w:t>أ</w:t>
            </w: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و</w:t>
            </w:r>
            <w:r w:rsidRPr="00B63F74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ادوية فاسدة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0.00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Possessing \ Trading with Expired Food or Medicine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حريق جنائي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0.15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383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45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34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74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34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40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20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16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52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59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Arson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حيازة سلاح بدون ترخيص/ إطلاق نار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0.04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104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21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10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37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Unlawful Possession of Arms\Shooting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جرائم مشتبه فيها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0.39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002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155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53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156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71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22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125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76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31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138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103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Suspected Crimes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جرائم ضد النظام العام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0.30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770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73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43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62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58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112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73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8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100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197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Crimes Against Public Order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sz w:val="16"/>
                <w:szCs w:val="16"/>
              </w:rPr>
            </w:pPr>
            <w:r w:rsidRPr="00B63F74">
              <w:rPr>
                <w:rFonts w:ascii="Simplified Arabic" w:hAnsi="Simplified Arabic"/>
                <w:sz w:val="16"/>
                <w:szCs w:val="16"/>
                <w:rtl/>
              </w:rPr>
              <w:t>إساءة إئتمان/ فساد/ رشوة</w:t>
            </w:r>
          </w:p>
        </w:tc>
        <w:tc>
          <w:tcPr>
            <w:tcW w:w="622" w:type="dxa"/>
            <w:tcBorders>
              <w:left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0.20</w:t>
            </w:r>
          </w:p>
        </w:tc>
        <w:tc>
          <w:tcPr>
            <w:tcW w:w="87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519</w:t>
            </w:r>
          </w:p>
        </w:tc>
        <w:tc>
          <w:tcPr>
            <w:tcW w:w="456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26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585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31</w:t>
            </w:r>
          </w:p>
        </w:tc>
        <w:tc>
          <w:tcPr>
            <w:tcW w:w="458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18</w:t>
            </w:r>
          </w:p>
        </w:tc>
        <w:tc>
          <w:tcPr>
            <w:tcW w:w="567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53</w:t>
            </w:r>
          </w:p>
        </w:tc>
        <w:tc>
          <w:tcPr>
            <w:tcW w:w="425" w:type="dxa"/>
            <w:gridSpan w:val="2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14</w:t>
            </w:r>
          </w:p>
        </w:tc>
        <w:tc>
          <w:tcPr>
            <w:tcW w:w="862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92</w:t>
            </w:r>
          </w:p>
        </w:tc>
        <w:tc>
          <w:tcPr>
            <w:tcW w:w="714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29</w:t>
            </w:r>
          </w:p>
        </w:tc>
        <w:tc>
          <w:tcPr>
            <w:tcW w:w="715" w:type="dxa"/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15</w:t>
            </w:r>
          </w:p>
        </w:tc>
        <w:tc>
          <w:tcPr>
            <w:tcW w:w="686" w:type="dxa"/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17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61F54">
              <w:rPr>
                <w:rFonts w:ascii="Arial" w:hAnsi="Arial" w:cs="Arial"/>
                <w:sz w:val="16"/>
                <w:szCs w:val="16"/>
                <w:rtl/>
              </w:rPr>
              <w:t>210</w:t>
            </w:r>
          </w:p>
        </w:tc>
        <w:tc>
          <w:tcPr>
            <w:tcW w:w="2466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sz w:val="16"/>
                <w:szCs w:val="16"/>
              </w:rPr>
            </w:pPr>
            <w:r w:rsidRPr="00B63F74">
              <w:rPr>
                <w:rFonts w:ascii="Arial" w:hAnsi="Arial" w:cs="Arial"/>
                <w:sz w:val="16"/>
                <w:szCs w:val="16"/>
              </w:rPr>
              <w:t>crime  of breach of trust\ corruption</w:t>
            </w:r>
          </w:p>
        </w:tc>
      </w:tr>
      <w:tr w:rsidR="00B63F74" w:rsidRPr="008B7A56" w:rsidTr="00965712">
        <w:trPr>
          <w:trHeight w:val="284"/>
          <w:jc w:val="center"/>
        </w:trPr>
        <w:tc>
          <w:tcPr>
            <w:tcW w:w="20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ind w:left="152"/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B63F74"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622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10.58*</w:t>
            </w:r>
          </w:p>
        </w:tc>
        <w:tc>
          <w:tcPr>
            <w:tcW w:w="87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522</w:t>
            </w:r>
          </w:p>
        </w:tc>
        <w:tc>
          <w:tcPr>
            <w:tcW w:w="456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747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879</w:t>
            </w:r>
          </w:p>
        </w:tc>
        <w:tc>
          <w:tcPr>
            <w:tcW w:w="585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075</w:t>
            </w:r>
          </w:p>
        </w:tc>
        <w:tc>
          <w:tcPr>
            <w:tcW w:w="458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3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288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463</w:t>
            </w:r>
          </w:p>
        </w:tc>
        <w:tc>
          <w:tcPr>
            <w:tcW w:w="425" w:type="dxa"/>
            <w:gridSpan w:val="2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162</w:t>
            </w:r>
          </w:p>
        </w:tc>
        <w:tc>
          <w:tcPr>
            <w:tcW w:w="862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180</w:t>
            </w:r>
          </w:p>
        </w:tc>
        <w:tc>
          <w:tcPr>
            <w:tcW w:w="714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278</w:t>
            </w:r>
          </w:p>
        </w:tc>
        <w:tc>
          <w:tcPr>
            <w:tcW w:w="715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042</w:t>
            </w:r>
          </w:p>
        </w:tc>
        <w:tc>
          <w:tcPr>
            <w:tcW w:w="686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963</w:t>
            </w:r>
          </w:p>
        </w:tc>
        <w:tc>
          <w:tcPr>
            <w:tcW w:w="567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261F54" w:rsidRDefault="00CF1A6F" w:rsidP="00CF1A6F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</w:t>
            </w:r>
            <w:r w:rsidR="0021060C"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,</w:t>
            </w:r>
            <w:r w:rsidRPr="00261F54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445</w:t>
            </w:r>
          </w:p>
        </w:tc>
        <w:tc>
          <w:tcPr>
            <w:tcW w:w="2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F1A6F" w:rsidRPr="00B63F74" w:rsidRDefault="00CF1A6F" w:rsidP="00C3310F">
            <w:pPr>
              <w:bidi w:val="0"/>
              <w:ind w:left="151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B63F74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DE66CB" w:rsidRPr="00261F54" w:rsidTr="00965712">
        <w:trPr>
          <w:trHeight w:val="284"/>
          <w:jc w:val="center"/>
        </w:trPr>
        <w:tc>
          <w:tcPr>
            <w:tcW w:w="6567" w:type="dxa"/>
            <w:gridSpan w:val="9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DE66CB" w:rsidRPr="00261F54" w:rsidRDefault="00DE66CB" w:rsidP="000179F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rPr>
                <w:rFonts w:ascii="Arial" w:eastAsia="Times New Roman" w:hAnsi="Arial"/>
                <w:sz w:val="12"/>
                <w:szCs w:val="12"/>
                <w:rtl/>
              </w:rPr>
            </w:pPr>
            <w:r w:rsidRPr="00261F54">
              <w:rPr>
                <w:rFonts w:ascii="Arial" w:hAnsi="Arial" w:hint="cs"/>
                <w:sz w:val="12"/>
                <w:szCs w:val="12"/>
                <w:rtl/>
              </w:rPr>
              <w:t xml:space="preserve">*: </w:t>
            </w:r>
            <w:r w:rsidRPr="00261F54">
              <w:rPr>
                <w:rFonts w:ascii="Simplified Arabic" w:hAnsi="Simplified Arabic"/>
                <w:sz w:val="12"/>
                <w:szCs w:val="12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  <w:r w:rsidRPr="00261F54">
              <w:rPr>
                <w:rFonts w:ascii="Arial" w:eastAsia="Times New Roman" w:hAnsi="Arial" w:hint="cs"/>
                <w:sz w:val="12"/>
                <w:szCs w:val="12"/>
                <w:rtl/>
              </w:rPr>
              <w:t xml:space="preserve">    </w:t>
            </w:r>
          </w:p>
          <w:p w:rsidR="00DE66CB" w:rsidRPr="00261F54" w:rsidRDefault="00DE66CB" w:rsidP="000179FC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sz w:val="12"/>
                <w:szCs w:val="12"/>
              </w:rPr>
            </w:pPr>
          </w:p>
        </w:tc>
        <w:tc>
          <w:tcPr>
            <w:tcW w:w="6020" w:type="dxa"/>
            <w:gridSpan w:val="7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DE66CB" w:rsidRPr="00261F54" w:rsidRDefault="00DE66CB" w:rsidP="000179F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/>
                <w:sz w:val="12"/>
                <w:szCs w:val="12"/>
              </w:rPr>
            </w:pPr>
            <w:r w:rsidRPr="00261F54">
              <w:rPr>
                <w:rFonts w:ascii="Arial" w:hAnsi="Arial" w:cs="Arial"/>
                <w:sz w:val="12"/>
                <w:szCs w:val="12"/>
              </w:rPr>
              <w:t>*Data doesn’t include those parts of Jerusalem which was annexed forcefully by Israel following its occupation of the West Bank in 1967.</w:t>
            </w:r>
          </w:p>
        </w:tc>
      </w:tr>
    </w:tbl>
    <w:p w:rsidR="000179FC" w:rsidRPr="00997537" w:rsidRDefault="000179FC" w:rsidP="00197CFE">
      <w:pPr>
        <w:rPr>
          <w:sz w:val="20"/>
        </w:rPr>
        <w:sectPr w:rsidR="000179FC" w:rsidRPr="00997537" w:rsidSect="006C3F9B">
          <w:headerReference w:type="default" r:id="rId15"/>
          <w:footerReference w:type="default" r:id="rId16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64"/>
          <w:cols w:space="720"/>
          <w:bidi/>
          <w:rtlGutter/>
          <w:docGrid w:linePitch="326"/>
        </w:sectPr>
      </w:pPr>
    </w:p>
    <w:p w:rsidR="005C7456" w:rsidRPr="008719BF" w:rsidRDefault="005C7456" w:rsidP="00905EE1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8719BF">
        <w:rPr>
          <w:rFonts w:ascii="Simplified Arabic" w:hAnsi="Simplified Arabic" w:hint="cs"/>
          <w:b/>
          <w:bCs/>
          <w:sz w:val="18"/>
          <w:szCs w:val="18"/>
          <w:rtl/>
        </w:rPr>
        <w:lastRenderedPageBreak/>
        <w:t xml:space="preserve">الأحداث الذين أودعوا في المؤسسات الإصلاحية في </w:t>
      </w:r>
      <w:r w:rsidR="00905EE1" w:rsidRPr="008719BF">
        <w:rPr>
          <w:rFonts w:ascii="Simplified Arabic" w:hAnsi="Simplified Arabic" w:hint="cs"/>
          <w:b/>
          <w:bCs/>
          <w:sz w:val="18"/>
          <w:szCs w:val="18"/>
          <w:rtl/>
        </w:rPr>
        <w:t xml:space="preserve">فلسطين </w:t>
      </w:r>
      <w:r w:rsidRPr="008719BF">
        <w:rPr>
          <w:rFonts w:ascii="Simplified Arabic" w:hAnsi="Simplified Arabic" w:hint="cs"/>
          <w:b/>
          <w:bCs/>
          <w:sz w:val="18"/>
          <w:szCs w:val="18"/>
          <w:rtl/>
        </w:rPr>
        <w:t xml:space="preserve">حسب بعض الخصائص ونوع الفعل الإجرامي </w:t>
      </w:r>
      <w:r w:rsidR="002F0CF5" w:rsidRPr="008719BF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</w:t>
      </w:r>
      <w:r w:rsidR="00905EE1" w:rsidRPr="008719BF">
        <w:rPr>
          <w:rFonts w:ascii="Simplified Arabic" w:hAnsi="Simplified Arabic" w:hint="cs"/>
          <w:b/>
          <w:bCs/>
          <w:sz w:val="18"/>
          <w:szCs w:val="18"/>
          <w:rtl/>
        </w:rPr>
        <w:t xml:space="preserve">       </w:t>
      </w:r>
      <w:r w:rsidR="002F0CF5" w:rsidRPr="008719BF">
        <w:rPr>
          <w:rFonts w:ascii="Simplified Arabic" w:hAnsi="Simplified Arabic" w:hint="cs"/>
          <w:b/>
          <w:bCs/>
          <w:sz w:val="18"/>
          <w:szCs w:val="18"/>
          <w:rtl/>
        </w:rPr>
        <w:t xml:space="preserve">  </w:t>
      </w:r>
      <w:r w:rsidRPr="008719BF">
        <w:rPr>
          <w:rFonts w:ascii="Simplified Arabic" w:hAnsi="Simplified Arabic" w:hint="cs"/>
          <w:b/>
          <w:bCs/>
          <w:sz w:val="18"/>
          <w:szCs w:val="18"/>
          <w:rtl/>
        </w:rPr>
        <w:t xml:space="preserve">والمنطقة, </w:t>
      </w:r>
      <w:r w:rsidR="00C26E28" w:rsidRPr="008719BF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</w:p>
    <w:p w:rsidR="005C7456" w:rsidRPr="00997537" w:rsidRDefault="005C7456" w:rsidP="00905EE1">
      <w:pPr>
        <w:jc w:val="center"/>
        <w:rPr>
          <w:rFonts w:ascii="Arial" w:hAnsi="Arial" w:cs="Arial"/>
          <w:b/>
          <w:bCs/>
          <w:noProof w:val="0"/>
          <w:sz w:val="18"/>
          <w:szCs w:val="18"/>
        </w:rPr>
      </w:pPr>
      <w:r w:rsidRPr="00997537">
        <w:rPr>
          <w:rFonts w:ascii="Arial" w:hAnsi="Arial" w:cs="Arial"/>
          <w:b/>
          <w:bCs/>
          <w:noProof w:val="0"/>
          <w:sz w:val="18"/>
          <w:szCs w:val="18"/>
        </w:rPr>
        <w:t>Juvenile Offenders Who Entered Reformatory Institutions</w:t>
      </w:r>
      <w:r w:rsidR="003610A6">
        <w:rPr>
          <w:rFonts w:ascii="Arial" w:hAnsi="Arial" w:cs="Arial"/>
          <w:b/>
          <w:bCs/>
          <w:noProof w:val="0"/>
          <w:sz w:val="18"/>
          <w:szCs w:val="18"/>
        </w:rPr>
        <w:t xml:space="preserve"> in</w:t>
      </w:r>
      <w:r w:rsidRPr="00997537">
        <w:rPr>
          <w:rFonts w:ascii="Arial" w:hAnsi="Arial" w:cs="Arial"/>
          <w:b/>
          <w:bCs/>
          <w:noProof w:val="0"/>
          <w:sz w:val="18"/>
          <w:szCs w:val="18"/>
        </w:rPr>
        <w:t xml:space="preserve"> </w:t>
      </w:r>
      <w:r w:rsidR="00905EE1">
        <w:rPr>
          <w:rFonts w:ascii="Arial" w:hAnsi="Arial" w:cs="Arial"/>
          <w:b/>
          <w:bCs/>
          <w:noProof w:val="0"/>
          <w:sz w:val="18"/>
          <w:szCs w:val="18"/>
        </w:rPr>
        <w:t>Palestine</w:t>
      </w:r>
      <w:r w:rsidRPr="00997537">
        <w:rPr>
          <w:rFonts w:ascii="Arial" w:hAnsi="Arial" w:cs="Arial"/>
          <w:b/>
          <w:bCs/>
          <w:noProof w:val="0"/>
          <w:sz w:val="18"/>
          <w:szCs w:val="18"/>
        </w:rPr>
        <w:t xml:space="preserve"> by Some Background Characteristics, Type of Criminal Offense and Region, </w:t>
      </w:r>
      <w:r w:rsidR="004D40E1">
        <w:rPr>
          <w:rFonts w:ascii="Arial" w:hAnsi="Arial" w:cs="Arial"/>
          <w:b/>
          <w:bCs/>
          <w:noProof w:val="0"/>
          <w:sz w:val="18"/>
          <w:szCs w:val="18"/>
        </w:rPr>
        <w:t>2015</w:t>
      </w:r>
    </w:p>
    <w:p w:rsidR="005C7456" w:rsidRPr="00997537" w:rsidRDefault="005C7456" w:rsidP="005C7456">
      <w:pPr>
        <w:jc w:val="center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Layout w:type="fixed"/>
        <w:tblLook w:val="04A0"/>
      </w:tblPr>
      <w:tblGrid>
        <w:gridCol w:w="1729"/>
        <w:gridCol w:w="1425"/>
        <w:gridCol w:w="1284"/>
        <w:gridCol w:w="1142"/>
        <w:gridCol w:w="2358"/>
      </w:tblGrid>
      <w:tr w:rsidR="00905EE1" w:rsidRPr="00997537" w:rsidTr="00312300">
        <w:trPr>
          <w:trHeight w:val="312"/>
          <w:jc w:val="center"/>
        </w:trPr>
        <w:tc>
          <w:tcPr>
            <w:tcW w:w="17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39042A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بعض الخصائص ونوع الفعل الإجرامي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EE1" w:rsidRPr="00997537" w:rsidRDefault="00905EE1" w:rsidP="00130418">
            <w:pPr>
              <w:jc w:val="center"/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</w:pPr>
            <w:r>
              <w:rPr>
                <w:rFonts w:ascii="Simplified Arabic" w:hAnsi="Simplified Arabic" w:hint="cs"/>
                <w:b/>
                <w:bCs/>
                <w:sz w:val="16"/>
                <w:szCs w:val="16"/>
                <w:rtl/>
              </w:rPr>
              <w:t xml:space="preserve">الضفة الغربية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EE1" w:rsidRPr="00997537" w:rsidRDefault="00905EE1" w:rsidP="00905EE1">
            <w:pPr>
              <w:bidi w:val="0"/>
              <w:ind w:left="-108" w:firstLine="78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 xml:space="preserve">قطاع غزة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E1" w:rsidRPr="00997537" w:rsidRDefault="00905EE1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EE1" w:rsidRPr="00997537" w:rsidRDefault="00905EE1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Some Background Characteristics and Type of Criminal Offense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jc w:val="center"/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</w:p>
        </w:tc>
        <w:tc>
          <w:tcPr>
            <w:tcW w:w="14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05EE1" w:rsidRPr="00997537" w:rsidRDefault="00905EE1" w:rsidP="00130418">
            <w:pPr>
              <w:jc w:val="center"/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West bank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905EE1" w:rsidRPr="00997537" w:rsidRDefault="00905EE1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Gaza strip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05EE1" w:rsidRPr="00997537" w:rsidRDefault="00312300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Palestine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05EE1" w:rsidRPr="00997537" w:rsidRDefault="00905EE1" w:rsidP="00130418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7E29CD">
            <w:pPr>
              <w:rPr>
                <w:rFonts w:ascii="Simplified Arabic" w:hAnsi="Simplified Arabic"/>
                <w:b/>
                <w:bCs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b/>
                <w:bCs/>
                <w:sz w:val="16"/>
                <w:szCs w:val="16"/>
                <w:rtl/>
              </w:rPr>
              <w:t>المجموع</w:t>
            </w:r>
          </w:p>
        </w:tc>
        <w:tc>
          <w:tcPr>
            <w:tcW w:w="1415" w:type="dxa"/>
            <w:tcBorders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193</w:t>
            </w:r>
          </w:p>
        </w:tc>
        <w:tc>
          <w:tcPr>
            <w:tcW w:w="1275" w:type="dxa"/>
            <w:tcBorders>
              <w:bottom w:val="nil"/>
              <w:right w:val="single" w:sz="4" w:space="0" w:color="FFFFFF" w:themeColor="background1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889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FFFFFF" w:themeColor="background1"/>
              <w:right w:val="single" w:sz="4" w:space="0" w:color="auto"/>
            </w:tcBorders>
            <w:shd w:val="clear" w:color="000000" w:fill="FFFFFF"/>
            <w:vAlign w:val="center"/>
          </w:tcPr>
          <w:p w:rsidR="00905EE1" w:rsidRPr="00312300" w:rsidRDefault="00394983" w:rsidP="004B28F0">
            <w:pPr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1,082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7E29CD">
            <w:pPr>
              <w:bidi w:val="0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 w:cs="Arial"/>
                <w:b/>
                <w:bCs/>
                <w:sz w:val="16"/>
                <w:szCs w:val="16"/>
              </w:rPr>
              <w:t>Total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9753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العمر</w:t>
            </w:r>
          </w:p>
        </w:tc>
        <w:tc>
          <w:tcPr>
            <w:tcW w:w="1415" w:type="dxa"/>
            <w:tcBorders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b/>
                <w:bCs/>
                <w:noProof w:val="0"/>
                <w:sz w:val="16"/>
                <w:szCs w:val="16"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Age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حتى </w:t>
            </w:r>
            <w:r w:rsidRPr="00997537">
              <w:rPr>
                <w:rFonts w:ascii="Arial" w:hAnsi="Arial" w:cs="Arial"/>
                <w:noProof w:val="0"/>
                <w:sz w:val="16"/>
                <w:szCs w:val="16"/>
                <w:rtl/>
              </w:rPr>
              <w:t>12</w:t>
            </w: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 xml:space="preserve"> سنة 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25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>Up to 12 years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 w:cs="Arial"/>
                <w:noProof w:val="0"/>
                <w:sz w:val="16"/>
                <w:szCs w:val="16"/>
              </w:rPr>
              <w:t xml:space="preserve"> 15 - 13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65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555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620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 xml:space="preserve"> 13 - 15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 w:cs="Arial"/>
                <w:noProof w:val="0"/>
                <w:sz w:val="16"/>
                <w:szCs w:val="16"/>
              </w:rPr>
              <w:t xml:space="preserve"> 18 - 16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127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437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 xml:space="preserve"> 16 - 18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jc w:val="right"/>
              <w:rPr>
                <w:rFonts w:ascii="Arial" w:hAnsi="Arial" w:cs="Arial"/>
                <w:noProof w:val="0"/>
                <w:sz w:val="16"/>
                <w:szCs w:val="16"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985D2C">
            <w:pPr>
              <w:ind w:left="51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المستوى التعليمي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985D2C">
            <w:pPr>
              <w:ind w:left="51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Level of Education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امي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  <w:rtl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>Illiterate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ملم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>Literate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ابتدائي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62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485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547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>Elementary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اعدادي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106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284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390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>Preparatory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noProof w:val="0"/>
                <w:sz w:val="16"/>
                <w:szCs w:val="16"/>
                <w:rtl/>
              </w:rPr>
              <w:t>ثانوي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112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BB161C" w:rsidP="004B28F0">
            <w:pPr>
              <w:bidi w:val="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131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noProof w:val="0"/>
                <w:sz w:val="16"/>
                <w:szCs w:val="16"/>
              </w:rPr>
              <w:t>Secondary</w:t>
            </w: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noProof w:val="0"/>
                <w:sz w:val="16"/>
                <w:szCs w:val="16"/>
                <w:rtl/>
              </w:rPr>
            </w:pP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985D2C">
            <w:pPr>
              <w:ind w:left="514"/>
              <w:jc w:val="center"/>
              <w:rPr>
                <w:rFonts w:ascii="Arial" w:hAnsi="Arial" w:cs="Arial"/>
                <w:sz w:val="16"/>
                <w:szCs w:val="16"/>
                <w:rtl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noProof w:val="0"/>
                <w:sz w:val="16"/>
                <w:szCs w:val="16"/>
              </w:rPr>
            </w:pPr>
          </w:p>
        </w:tc>
      </w:tr>
      <w:tr w:rsidR="00905EE1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</w:pPr>
            <w:r w:rsidRPr="00997537">
              <w:rPr>
                <w:rFonts w:ascii="Simplified Arabic" w:hAnsi="Simplified Arabic"/>
                <w:b/>
                <w:bCs/>
                <w:noProof w:val="0"/>
                <w:sz w:val="16"/>
                <w:szCs w:val="16"/>
                <w:rtl/>
              </w:rPr>
              <w:t>نوع الفعل الإجرامي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985D2C">
            <w:pPr>
              <w:ind w:left="514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905EE1" w:rsidRPr="00312300" w:rsidRDefault="00905EE1" w:rsidP="00BB161C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05EE1" w:rsidRPr="00997537" w:rsidRDefault="00905EE1" w:rsidP="00130418">
            <w:pPr>
              <w:bidi w:val="0"/>
              <w:rPr>
                <w:rFonts w:ascii="Arial" w:hAnsi="Arial"/>
                <w:b/>
                <w:bCs/>
                <w:noProof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noProof w:val="0"/>
                <w:sz w:val="16"/>
                <w:szCs w:val="16"/>
              </w:rPr>
              <w:t>Type of Criminal Offense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غير </w:t>
            </w: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اخلاقية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31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139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170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Immoral Offenses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قتل او شروع في قتل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24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29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 xml:space="preserve">Murder or Attempted Murder 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اعتداء ومشاجرة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68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196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264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 xml:space="preserve">Assualt and Quarrel 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سطو وسرقة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51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471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Burglary and Theft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مخدرات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40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Drugs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 xml:space="preserve"> إعتداء على أموال الغير</w:t>
            </w:r>
          </w:p>
        </w:tc>
        <w:tc>
          <w:tcPr>
            <w:tcW w:w="1415" w:type="dxa"/>
            <w:tcBorders>
              <w:top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2</w:t>
            </w:r>
          </w:p>
        </w:tc>
        <w:tc>
          <w:tcPr>
            <w:tcW w:w="1275" w:type="dxa"/>
            <w:tcBorders>
              <w:top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 xml:space="preserve">Destroying other Properties 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إخلال بالامن العام</w:t>
            </w:r>
          </w:p>
        </w:tc>
        <w:tc>
          <w:tcPr>
            <w:tcW w:w="1415" w:type="dxa"/>
            <w:tcBorders>
              <w:top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6</w:t>
            </w:r>
          </w:p>
        </w:tc>
        <w:tc>
          <w:tcPr>
            <w:tcW w:w="1275" w:type="dxa"/>
            <w:tcBorders>
              <w:top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16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Against Public Orders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916029">
            <w:pPr>
              <w:rPr>
                <w:rFonts w:ascii="Simplified Arabic" w:hAnsi="Simplified Arabic"/>
                <w:sz w:val="16"/>
                <w:szCs w:val="16"/>
              </w:rPr>
            </w:pPr>
            <w:r w:rsidRPr="00997537">
              <w:rPr>
                <w:rFonts w:ascii="Simplified Arabic" w:hAnsi="Simplified Arabic" w:hint="cs"/>
                <w:sz w:val="16"/>
                <w:szCs w:val="16"/>
                <w:rtl/>
              </w:rPr>
              <w:t xml:space="preserve"> </w:t>
            </w:r>
            <w:r w:rsidRPr="00997537">
              <w:rPr>
                <w:rFonts w:ascii="Simplified Arabic" w:hAnsi="Simplified Arabic"/>
                <w:sz w:val="16"/>
                <w:szCs w:val="16"/>
                <w:rtl/>
              </w:rPr>
              <w:t>اخرى</w:t>
            </w:r>
          </w:p>
        </w:tc>
        <w:tc>
          <w:tcPr>
            <w:tcW w:w="141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30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134" w:type="dxa"/>
            <w:tcBorders>
              <w:top w:val="nil"/>
              <w:bottom w:val="nil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42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Other</w:t>
            </w:r>
          </w:p>
        </w:tc>
      </w:tr>
      <w:tr w:rsidR="00BB161C" w:rsidRPr="00997537" w:rsidTr="00312300">
        <w:trPr>
          <w:trHeight w:val="312"/>
          <w:jc w:val="center"/>
        </w:trPr>
        <w:tc>
          <w:tcPr>
            <w:tcW w:w="17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161C" w:rsidRPr="00916029" w:rsidRDefault="00BB161C" w:rsidP="00916029">
            <w:pPr>
              <w:rPr>
                <w:rFonts w:ascii="Arial" w:hAnsi="Arial" w:cs="Arial"/>
                <w:sz w:val="18"/>
                <w:szCs w:val="18"/>
                <w:rtl/>
              </w:rPr>
            </w:pPr>
            <w:r w:rsidRPr="00916029">
              <w:rPr>
                <w:rFonts w:ascii="Simplified Arabic" w:hAnsi="Simplified Arabic" w:hint="cs"/>
                <w:sz w:val="16"/>
                <w:szCs w:val="16"/>
                <w:rtl/>
              </w:rPr>
              <w:t>رهن التحقيق</w:t>
            </w:r>
          </w:p>
        </w:tc>
        <w:tc>
          <w:tcPr>
            <w:tcW w:w="141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  <w:rtl/>
              </w:rPr>
            </w:pPr>
            <w:r w:rsidRPr="00312300">
              <w:rPr>
                <w:rFonts w:ascii="Arial" w:hAnsi="Arial" w:cs="Arial"/>
                <w:sz w:val="16"/>
                <w:szCs w:val="16"/>
                <w:rtl/>
              </w:rPr>
              <w:t>0</w:t>
            </w:r>
          </w:p>
        </w:tc>
        <w:tc>
          <w:tcPr>
            <w:tcW w:w="1275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sz w:val="16"/>
                <w:szCs w:val="16"/>
              </w:rPr>
            </w:pPr>
            <w:r w:rsidRPr="00312300">
              <w:rPr>
                <w:rFonts w:ascii="Arial" w:hAnsi="Arial" w:cs="Arial"/>
                <w:sz w:val="16"/>
                <w:szCs w:val="16"/>
              </w:rPr>
              <w:t>48</w:t>
            </w:r>
          </w:p>
        </w:tc>
        <w:tc>
          <w:tcPr>
            <w:tcW w:w="1134" w:type="dxa"/>
            <w:tcBorders>
              <w:top w:val="nil"/>
              <w:bottom w:val="single" w:sz="4" w:space="0" w:color="auto"/>
            </w:tcBorders>
            <w:shd w:val="clear" w:color="000000" w:fill="FFFFFF"/>
            <w:vAlign w:val="center"/>
          </w:tcPr>
          <w:p w:rsidR="00BB161C" w:rsidRPr="00312300" w:rsidRDefault="00BB161C" w:rsidP="004B28F0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312300">
              <w:rPr>
                <w:rFonts w:ascii="Arial" w:hAnsi="Arial" w:cs="Arial"/>
                <w:b/>
                <w:bCs/>
                <w:sz w:val="16"/>
                <w:szCs w:val="16"/>
              </w:rPr>
              <w:t>48</w:t>
            </w:r>
          </w:p>
        </w:tc>
        <w:tc>
          <w:tcPr>
            <w:tcW w:w="2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B161C" w:rsidRPr="00997537" w:rsidRDefault="00BB161C" w:rsidP="00130418">
            <w:pPr>
              <w:bidi w:val="0"/>
              <w:rPr>
                <w:rFonts w:ascii="Arial" w:hAnsi="Arial" w:cs="Arial"/>
                <w:sz w:val="16"/>
                <w:szCs w:val="16"/>
              </w:rPr>
            </w:pPr>
            <w:r w:rsidRPr="00916029">
              <w:rPr>
                <w:rFonts w:ascii="Arial" w:hAnsi="Arial" w:cs="Arial"/>
                <w:sz w:val="16"/>
                <w:szCs w:val="16"/>
              </w:rPr>
              <w:t>Under investigation</w:t>
            </w:r>
          </w:p>
        </w:tc>
      </w:tr>
    </w:tbl>
    <w:p w:rsidR="005C7456" w:rsidRPr="00997537" w:rsidRDefault="005C7456" w:rsidP="005C7456"/>
    <w:p w:rsidR="005C7456" w:rsidRPr="00997537" w:rsidRDefault="005C7456" w:rsidP="005C7456">
      <w:pPr>
        <w:rPr>
          <w:b/>
          <w:bCs/>
          <w:rtl/>
        </w:rPr>
      </w:pPr>
    </w:p>
    <w:p w:rsidR="00FB2C4D" w:rsidRPr="00997537" w:rsidRDefault="00FB2C4D" w:rsidP="00795077">
      <w:pPr>
        <w:rPr>
          <w:b/>
          <w:bCs/>
          <w:rtl/>
        </w:rPr>
      </w:pPr>
    </w:p>
    <w:p w:rsidR="00FB2C4D" w:rsidRPr="00997537" w:rsidRDefault="00FB2C4D" w:rsidP="00795077">
      <w:pPr>
        <w:rPr>
          <w:b/>
          <w:bCs/>
          <w:rtl/>
        </w:rPr>
      </w:pPr>
    </w:p>
    <w:p w:rsidR="00FB2C4D" w:rsidRPr="00997537" w:rsidRDefault="00FB2C4D" w:rsidP="00795077">
      <w:pPr>
        <w:rPr>
          <w:b/>
          <w:bCs/>
          <w:rtl/>
        </w:rPr>
      </w:pPr>
    </w:p>
    <w:p w:rsidR="00FB2C4D" w:rsidRPr="00997537" w:rsidRDefault="00FB2C4D" w:rsidP="00795077">
      <w:pPr>
        <w:rPr>
          <w:b/>
          <w:bCs/>
          <w:rtl/>
        </w:rPr>
      </w:pPr>
    </w:p>
    <w:p w:rsidR="00FB2C4D" w:rsidRPr="00997537" w:rsidRDefault="00FB2C4D" w:rsidP="00795077">
      <w:pPr>
        <w:rPr>
          <w:b/>
          <w:bCs/>
          <w:rtl/>
        </w:rPr>
      </w:pPr>
    </w:p>
    <w:p w:rsidR="002F072C" w:rsidRPr="00A01EF5" w:rsidRDefault="002F072C" w:rsidP="00795077">
      <w:pPr>
        <w:rPr>
          <w:rFonts w:ascii="Simplified Arabic" w:hAnsi="Simplified Arabic"/>
          <w:b/>
          <w:bCs/>
          <w:color w:val="000000" w:themeColor="text1"/>
          <w:sz w:val="20"/>
        </w:rPr>
      </w:pPr>
      <w:r w:rsidRPr="00A01EF5">
        <w:rPr>
          <w:rFonts w:ascii="Simplified Arabic" w:hAnsi="Simplified Arabic"/>
          <w:b/>
          <w:bCs/>
          <w:color w:val="000000" w:themeColor="text1"/>
          <w:sz w:val="20"/>
          <w:rtl/>
        </w:rPr>
        <w:lastRenderedPageBreak/>
        <w:t>حوادث الطرق:</w:t>
      </w:r>
    </w:p>
    <w:p w:rsidR="00311606" w:rsidRDefault="00311606" w:rsidP="009F55B1">
      <w:pPr>
        <w:pStyle w:val="BodyText2"/>
        <w:jc w:val="both"/>
        <w:rPr>
          <w:rFonts w:ascii="Simplified Arabic" w:hAnsi="Simplified Arabic"/>
          <w:color w:val="000000" w:themeColor="text1"/>
          <w:rtl/>
        </w:rPr>
      </w:pPr>
      <w:r w:rsidRPr="00A01EF5">
        <w:rPr>
          <w:rFonts w:ascii="Simplified Arabic" w:hAnsi="Simplified Arabic"/>
          <w:color w:val="000000" w:themeColor="text1"/>
          <w:rtl/>
        </w:rPr>
        <w:t xml:space="preserve">بلغ عدد حوادث الطرق في الضفة الغربية </w:t>
      </w:r>
      <w:r w:rsidR="001D4043" w:rsidRPr="00A01EF5">
        <w:rPr>
          <w:rFonts w:ascii="Simplified Arabic" w:hAnsi="Simplified Arabic"/>
          <w:color w:val="000000" w:themeColor="text1"/>
        </w:rPr>
        <w:t>10,630</w:t>
      </w:r>
      <w:r w:rsidRPr="00A01EF5">
        <w:rPr>
          <w:rFonts w:ascii="Simplified Arabic" w:hAnsi="Simplified Arabic"/>
          <w:color w:val="000000" w:themeColor="text1"/>
          <w:rtl/>
        </w:rPr>
        <w:t xml:space="preserve"> حادثاً في عام </w:t>
      </w:r>
      <w:r w:rsidRPr="00A01EF5">
        <w:rPr>
          <w:rFonts w:ascii="Simplified Arabic" w:hAnsi="Simplified Arabic"/>
          <w:color w:val="000000" w:themeColor="text1"/>
        </w:rPr>
        <w:t>201</w:t>
      </w:r>
      <w:r w:rsidR="001D4043" w:rsidRPr="00A01EF5">
        <w:rPr>
          <w:rFonts w:ascii="Simplified Arabic" w:hAnsi="Simplified Arabic"/>
          <w:color w:val="000000" w:themeColor="text1"/>
        </w:rPr>
        <w:t>6</w:t>
      </w:r>
      <w:r w:rsidRPr="00A01EF5">
        <w:rPr>
          <w:rFonts w:ascii="Simplified Arabic" w:hAnsi="Simplified Arabic"/>
          <w:color w:val="000000" w:themeColor="text1"/>
          <w:rtl/>
        </w:rPr>
        <w:t xml:space="preserve">، وبلغ عدد الإصابات الناجمة عن حوادث الطرق </w:t>
      </w:r>
      <w:r w:rsidR="001D4043" w:rsidRPr="00A01EF5">
        <w:rPr>
          <w:rFonts w:ascii="Simplified Arabic" w:hAnsi="Simplified Arabic" w:hint="cs"/>
          <w:color w:val="000000" w:themeColor="text1"/>
          <w:rtl/>
        </w:rPr>
        <w:t>9,447</w:t>
      </w:r>
      <w:r w:rsidRPr="00A01EF5">
        <w:rPr>
          <w:rFonts w:ascii="Simplified Arabic" w:hAnsi="Simplified Arabic"/>
          <w:color w:val="000000" w:themeColor="text1"/>
          <w:rtl/>
        </w:rPr>
        <w:t xml:space="preserve"> إصابة توزعت كالأتي: </w:t>
      </w:r>
      <w:r w:rsidR="001D4043" w:rsidRPr="00A01EF5">
        <w:rPr>
          <w:rFonts w:ascii="Simplified Arabic" w:hAnsi="Simplified Arabic" w:hint="cs"/>
          <w:color w:val="000000" w:themeColor="text1"/>
          <w:rtl/>
        </w:rPr>
        <w:t>8,367</w:t>
      </w:r>
      <w:r w:rsidRPr="00A01EF5">
        <w:rPr>
          <w:rFonts w:ascii="Simplified Arabic" w:hAnsi="Simplified Arabic"/>
          <w:color w:val="000000" w:themeColor="text1"/>
          <w:rtl/>
        </w:rPr>
        <w:t xml:space="preserve"> إصابة بسيطة و</w:t>
      </w:r>
      <w:r w:rsidR="001D4043" w:rsidRPr="00A01EF5">
        <w:rPr>
          <w:rFonts w:ascii="Simplified Arabic" w:hAnsi="Simplified Arabic" w:hint="cs"/>
          <w:noProof w:val="0"/>
          <w:color w:val="000000" w:themeColor="text1"/>
          <w:rtl/>
          <w:lang w:val="en-GB" w:eastAsia="en-GB"/>
        </w:rPr>
        <w:t>743</w:t>
      </w:r>
      <w:r w:rsidRPr="00A01EF5">
        <w:rPr>
          <w:rFonts w:ascii="Simplified Arabic" w:hAnsi="Simplified Arabic"/>
          <w:color w:val="000000" w:themeColor="text1"/>
          <w:rtl/>
        </w:rPr>
        <w:t xml:space="preserve"> إصابة متوسطة و</w:t>
      </w:r>
      <w:r w:rsidR="001D4043" w:rsidRPr="00A01EF5">
        <w:rPr>
          <w:rFonts w:ascii="Simplified Arabic" w:hAnsi="Simplified Arabic" w:hint="cs"/>
          <w:noProof w:val="0"/>
          <w:color w:val="000000" w:themeColor="text1"/>
          <w:rtl/>
          <w:lang w:val="en-GB" w:eastAsia="en-GB"/>
        </w:rPr>
        <w:t>178</w:t>
      </w:r>
      <w:r w:rsidRPr="00A01EF5">
        <w:rPr>
          <w:rFonts w:ascii="Simplified Arabic" w:hAnsi="Simplified Arabic"/>
          <w:color w:val="000000" w:themeColor="text1"/>
          <w:rtl/>
        </w:rPr>
        <w:t xml:space="preserve"> إصابة خطيرة و</w:t>
      </w:r>
      <w:r w:rsidR="001D4043" w:rsidRPr="00A01EF5">
        <w:rPr>
          <w:rFonts w:ascii="Simplified Arabic" w:hAnsi="Simplified Arabic" w:hint="cs"/>
          <w:noProof w:val="0"/>
          <w:color w:val="000000" w:themeColor="text1"/>
          <w:rtl/>
          <w:lang w:val="en-GB" w:eastAsia="en-GB"/>
        </w:rPr>
        <w:t>159</w:t>
      </w:r>
      <w:r w:rsidRPr="00A01EF5">
        <w:rPr>
          <w:rFonts w:ascii="Simplified Arabic" w:hAnsi="Simplified Arabic"/>
          <w:color w:val="000000" w:themeColor="text1"/>
          <w:rtl/>
        </w:rPr>
        <w:t xml:space="preserve"> </w:t>
      </w:r>
      <w:r w:rsidR="009F55B1" w:rsidRPr="00A01EF5">
        <w:rPr>
          <w:rFonts w:ascii="Simplified Arabic" w:hAnsi="Simplified Arabic"/>
          <w:color w:val="000000" w:themeColor="text1"/>
          <w:rtl/>
        </w:rPr>
        <w:t xml:space="preserve">إصابة </w:t>
      </w:r>
      <w:r w:rsidRPr="00A01EF5">
        <w:rPr>
          <w:rFonts w:ascii="Simplified Arabic" w:hAnsi="Simplified Arabic"/>
          <w:color w:val="000000" w:themeColor="text1"/>
          <w:rtl/>
        </w:rPr>
        <w:t>قاتلة.</w:t>
      </w:r>
    </w:p>
    <w:p w:rsidR="0058277F" w:rsidRPr="0058277F" w:rsidRDefault="0058277F" w:rsidP="009F55B1">
      <w:pPr>
        <w:pStyle w:val="BodyText2"/>
        <w:jc w:val="both"/>
        <w:rPr>
          <w:rFonts w:ascii="Simplified Arabic" w:hAnsi="Simplified Arabic"/>
          <w:color w:val="000000" w:themeColor="text1"/>
          <w:sz w:val="10"/>
          <w:szCs w:val="10"/>
          <w:rtl/>
        </w:rPr>
      </w:pPr>
    </w:p>
    <w:p w:rsidR="00311606" w:rsidRPr="00A01EF5" w:rsidRDefault="00311606" w:rsidP="0058277F">
      <w:pPr>
        <w:pStyle w:val="BodyText2"/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bookmarkStart w:id="0" w:name="RANGE!A1:G18"/>
      <w:r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عدد حوادث الطرق في الضفة الغربية* حسب الشهر، </w:t>
      </w:r>
      <w:r w:rsidR="00314D4B"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311606" w:rsidRPr="00A01EF5" w:rsidRDefault="00311606" w:rsidP="00314D4B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Road Traffic Accidents in West Bank* by Month, </w:t>
      </w:r>
      <w:r w:rsidR="00314D4B"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311606" w:rsidRPr="00A01EF5" w:rsidRDefault="00311606" w:rsidP="00311606">
      <w:pPr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p w:rsidR="00311606" w:rsidRPr="00A01EF5" w:rsidRDefault="00311606" w:rsidP="00311606">
      <w:pPr>
        <w:jc w:val="center"/>
        <w:rPr>
          <w:rFonts w:ascii="Arial" w:hAnsi="Arial" w:cs="Arial"/>
          <w:b/>
          <w:bCs/>
          <w:color w:val="000000" w:themeColor="text1"/>
          <w:sz w:val="18"/>
          <w:szCs w:val="18"/>
          <w:rtl/>
        </w:rPr>
      </w:pPr>
      <w:r w:rsidRPr="00A01EF5">
        <w:rPr>
          <w:rFonts w:ascii="Arial" w:hAnsi="Arial" w:cs="Arial" w:hint="cs"/>
          <w:b/>
          <w:bCs/>
          <w:color w:val="000000" w:themeColor="text1"/>
          <w:sz w:val="18"/>
          <w:szCs w:val="18"/>
          <w:bdr w:val="single" w:sz="4" w:space="0" w:color="auto"/>
          <w:rtl/>
        </w:rPr>
        <w:drawing>
          <wp:inline distT="0" distB="0" distL="0" distR="0">
            <wp:extent cx="4857293" cy="2472537"/>
            <wp:effectExtent l="0" t="0" r="0" b="0"/>
            <wp:docPr id="3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tbl>
      <w:tblPr>
        <w:tblStyle w:val="TableGrid"/>
        <w:bidiVisual/>
        <w:tblW w:w="793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31"/>
        <w:gridCol w:w="4308"/>
      </w:tblGrid>
      <w:tr w:rsidR="00311606" w:rsidRPr="00A01EF5" w:rsidTr="00727DBC">
        <w:tc>
          <w:tcPr>
            <w:tcW w:w="3631" w:type="dxa"/>
          </w:tcPr>
          <w:p w:rsidR="00311606" w:rsidRPr="00A01EF5" w:rsidRDefault="00311606" w:rsidP="00727DBC">
            <w:pPr>
              <w:ind w:left="318" w:right="-392"/>
              <w:rPr>
                <w:rFonts w:ascii="Simplified Arabic" w:hAnsi="Simplified Arabic"/>
                <w:color w:val="000000" w:themeColor="text1"/>
                <w:sz w:val="16"/>
                <w:szCs w:val="16"/>
              </w:rPr>
            </w:pPr>
            <w:r w:rsidRPr="00A01EF5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</w:rPr>
              <w:t>* 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4308" w:type="dxa"/>
          </w:tcPr>
          <w:p w:rsidR="00311606" w:rsidRPr="00A01EF5" w:rsidRDefault="00311606" w:rsidP="00727DBC">
            <w:pPr>
              <w:tabs>
                <w:tab w:val="right" w:pos="-126"/>
                <w:tab w:val="right" w:pos="1002"/>
              </w:tabs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*Data doesn’t include those </w:t>
            </w:r>
            <w:r w:rsidRPr="00A01EF5">
              <w:rPr>
                <w:rFonts w:ascii="Arial" w:hAnsi="Arial" w:cs="Arial"/>
                <w:color w:val="000000" w:themeColor="text1"/>
                <w:sz w:val="16"/>
                <w:szCs w:val="16"/>
              </w:rPr>
              <w:t>parts of Jerusalem which was annexed forcefully by Israel following its occupation of the West Bank in 1967</w:t>
            </w: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.</w:t>
            </w:r>
          </w:p>
          <w:p w:rsidR="00311606" w:rsidRPr="00A01EF5" w:rsidRDefault="00311606" w:rsidP="00727DBC">
            <w:pPr>
              <w:tabs>
                <w:tab w:val="right" w:pos="0"/>
              </w:tabs>
              <w:bidi w:val="0"/>
              <w:rPr>
                <w:rFonts w:ascii="Arial" w:hAnsi="Arial" w:cs="Arial"/>
                <w:color w:val="000000" w:themeColor="text1"/>
                <w:sz w:val="16"/>
                <w:szCs w:val="16"/>
              </w:rPr>
            </w:pPr>
          </w:p>
        </w:tc>
      </w:tr>
    </w:tbl>
    <w:p w:rsidR="0058277F" w:rsidRPr="0058277F" w:rsidRDefault="0058277F" w:rsidP="00314D4B">
      <w:pPr>
        <w:jc w:val="center"/>
        <w:rPr>
          <w:rFonts w:ascii="Simplified Arabic" w:hAnsi="Simplified Arabic"/>
          <w:b/>
          <w:bCs/>
          <w:color w:val="000000" w:themeColor="text1"/>
          <w:sz w:val="14"/>
          <w:szCs w:val="14"/>
          <w:rtl/>
        </w:rPr>
      </w:pPr>
    </w:p>
    <w:p w:rsidR="00026E4F" w:rsidRPr="00A01EF5" w:rsidRDefault="00026E4F" w:rsidP="00314D4B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A01EF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عدد حوادث الطرق المسجلة وعدد المصابين في الضفة الغربية* حسب نوع الإصابة،</w:t>
      </w:r>
      <w:r w:rsidR="001A28FB"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314D4B"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2011</w:t>
      </w:r>
      <w:r w:rsidRPr="00A01EF5"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t>–</w:t>
      </w:r>
      <w:r w:rsidR="001A28FB"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 xml:space="preserve"> </w:t>
      </w:r>
      <w:r w:rsidR="00314D4B"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2A6AC1" w:rsidRDefault="00026E4F" w:rsidP="00314D4B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Registered Road Traffic Accidents and Casualties in the West Bank* by </w:t>
      </w:r>
    </w:p>
    <w:p w:rsidR="00026E4F" w:rsidRDefault="00026E4F" w:rsidP="002A6AC1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Type of Injury, </w:t>
      </w:r>
      <w:r w:rsidR="00314D4B"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>2011</w:t>
      </w:r>
      <w:r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 –</w:t>
      </w:r>
      <w:r w:rsidR="00314D4B"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2A6AC1" w:rsidRPr="002A6AC1" w:rsidRDefault="002A6AC1" w:rsidP="002A6AC1">
      <w:pPr>
        <w:bidi w:val="0"/>
        <w:jc w:val="center"/>
        <w:rPr>
          <w:rFonts w:ascii="Arial" w:hAnsi="Arial" w:cs="Arial"/>
          <w:b/>
          <w:bCs/>
          <w:color w:val="000000" w:themeColor="text1"/>
          <w:sz w:val="10"/>
          <w:szCs w:val="10"/>
        </w:rPr>
      </w:pPr>
    </w:p>
    <w:tbl>
      <w:tblPr>
        <w:tblW w:w="7938" w:type="dxa"/>
        <w:jc w:val="center"/>
        <w:tblLook w:val="04A0"/>
      </w:tblPr>
      <w:tblGrid>
        <w:gridCol w:w="2156"/>
        <w:gridCol w:w="1184"/>
        <w:gridCol w:w="850"/>
        <w:gridCol w:w="851"/>
        <w:gridCol w:w="850"/>
        <w:gridCol w:w="943"/>
        <w:gridCol w:w="667"/>
        <w:gridCol w:w="1445"/>
      </w:tblGrid>
      <w:tr w:rsidR="00026E4F" w:rsidRPr="00A01EF5" w:rsidTr="0058277F">
        <w:trPr>
          <w:trHeight w:val="284"/>
          <w:jc w:val="center"/>
        </w:trPr>
        <w:tc>
          <w:tcPr>
            <w:tcW w:w="21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026E4F" w:rsidRPr="00A01EF5" w:rsidRDefault="00026E4F" w:rsidP="004B0CF3">
            <w:pPr>
              <w:bidi w:val="0"/>
              <w:jc w:val="center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Indicator</w:t>
            </w:r>
          </w:p>
        </w:tc>
        <w:tc>
          <w:tcPr>
            <w:tcW w:w="28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026E4F" w:rsidRPr="00A01EF5" w:rsidRDefault="00026E4F" w:rsidP="00026E4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West Bank*</w:t>
            </w: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lang w:val="en-GB" w:eastAsia="en-GB"/>
              </w:rPr>
              <w:t xml:space="preserve">                                              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26E4F" w:rsidRPr="00A01EF5" w:rsidRDefault="00026E4F" w:rsidP="00026E4F">
            <w:pPr>
              <w:bidi w:val="0"/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lang w:val="en-GB" w:eastAsia="en-GB"/>
              </w:rPr>
            </w:pPr>
            <w:r w:rsidRPr="00A01EF5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8"/>
                <w:szCs w:val="18"/>
                <w:lang w:val="en-GB" w:eastAsia="en-GB"/>
              </w:rPr>
              <w:t> </w:t>
            </w:r>
          </w:p>
        </w:tc>
        <w:tc>
          <w:tcPr>
            <w:tcW w:w="16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26E4F" w:rsidRPr="00A01EF5" w:rsidRDefault="00026E4F" w:rsidP="00026E4F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الضفة الغربية*   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6E4F" w:rsidRPr="002A6AC1" w:rsidRDefault="00026E4F" w:rsidP="00026E4F">
            <w:pPr>
              <w:jc w:val="center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A6AC1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المؤشر</w:t>
            </w:r>
          </w:p>
        </w:tc>
      </w:tr>
      <w:tr w:rsidR="00314D4B" w:rsidRPr="00A01EF5" w:rsidTr="0058277F">
        <w:trPr>
          <w:trHeight w:val="284"/>
          <w:jc w:val="center"/>
        </w:trPr>
        <w:tc>
          <w:tcPr>
            <w:tcW w:w="215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314D4B" w:rsidRPr="00A01EF5" w:rsidRDefault="00314D4B" w:rsidP="00026E4F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8"/>
                <w:szCs w:val="18"/>
                <w:lang w:val="en-GB" w:eastAsia="en-GB"/>
              </w:rPr>
            </w:pPr>
          </w:p>
        </w:tc>
        <w:tc>
          <w:tcPr>
            <w:tcW w:w="11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4B" w:rsidRPr="00A01EF5" w:rsidRDefault="00314D4B" w:rsidP="00026E4F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eastAsia="en-GB"/>
              </w:rPr>
              <w:t>2016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4B" w:rsidRPr="00A01EF5" w:rsidRDefault="00314D4B" w:rsidP="00985D2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2015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4B" w:rsidRPr="00A01EF5" w:rsidRDefault="00314D4B" w:rsidP="00985D2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2014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4B" w:rsidRPr="00A01EF5" w:rsidRDefault="00314D4B" w:rsidP="00985D2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2013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4B" w:rsidRPr="00A01EF5" w:rsidRDefault="00314D4B" w:rsidP="00985D2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2012</w:t>
            </w:r>
          </w:p>
        </w:tc>
        <w:tc>
          <w:tcPr>
            <w:tcW w:w="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4D4B" w:rsidRPr="00A01EF5" w:rsidRDefault="00314D4B" w:rsidP="00985D2C">
            <w:pPr>
              <w:bidi w:val="0"/>
              <w:jc w:val="center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2011</w:t>
            </w:r>
          </w:p>
        </w:tc>
        <w:tc>
          <w:tcPr>
            <w:tcW w:w="14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14D4B" w:rsidRPr="002A6AC1" w:rsidRDefault="00314D4B" w:rsidP="00026E4F">
            <w:pPr>
              <w:bidi w:val="0"/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</w:p>
        </w:tc>
      </w:tr>
      <w:tr w:rsidR="00314D4B" w:rsidRPr="00A01EF5" w:rsidTr="0058277F">
        <w:trPr>
          <w:trHeight w:val="312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A01EF5" w:rsidRDefault="00314D4B" w:rsidP="00026E4F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of Road Accidents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993680" w:rsidP="00727DB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10,630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  <w:t>8,985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8,177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7,824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8,037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7,406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2A6AC1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مجموع حوادث</w:t>
            </w:r>
            <w:r w:rsidRPr="002A6AC1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r w:rsidRPr="002A6AC1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الطرق </w:t>
            </w:r>
          </w:p>
        </w:tc>
      </w:tr>
      <w:tr w:rsidR="00314D4B" w:rsidRPr="00A01EF5" w:rsidTr="0058277F">
        <w:trPr>
          <w:trHeight w:val="312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A01EF5" w:rsidRDefault="00314D4B" w:rsidP="00774BDB">
            <w:pPr>
              <w:bidi w:val="0"/>
              <w:ind w:right="-113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Total of Injured Persons: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993680" w:rsidP="00727DB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9,447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  <w:t>8,673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  <w:t>7,358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7,753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8,195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7,970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2A6AC1">
              <w:rPr>
                <w:rFonts w:ascii="Simplified Arabic" w:hAnsi="Simplified Arabic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إجمالي</w:t>
            </w:r>
            <w:r w:rsidRPr="002A6AC1">
              <w:rPr>
                <w:rFonts w:ascii="Simplified Arabic" w:hAnsi="Simplified Arabic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المصابين</w:t>
            </w:r>
          </w:p>
        </w:tc>
      </w:tr>
      <w:tr w:rsidR="00314D4B" w:rsidRPr="00A01EF5" w:rsidTr="0058277F">
        <w:trPr>
          <w:trHeight w:val="312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A01EF5" w:rsidRDefault="00314D4B" w:rsidP="00026E4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Mild Injured   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993680" w:rsidP="00727DB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8,367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7,757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6,367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6,707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7,108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6,854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2A6AC1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إصابات بسيطة  </w:t>
            </w:r>
          </w:p>
        </w:tc>
      </w:tr>
      <w:tr w:rsidR="00314D4B" w:rsidRPr="00A01EF5" w:rsidTr="0058277F">
        <w:trPr>
          <w:trHeight w:val="312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A01EF5" w:rsidRDefault="00314D4B" w:rsidP="00026E4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Moderate Injured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993680" w:rsidP="00727DB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743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651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726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720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778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847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2A6AC1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إصابات متوسطة</w:t>
            </w:r>
          </w:p>
        </w:tc>
      </w:tr>
      <w:tr w:rsidR="00314D4B" w:rsidRPr="00A01EF5" w:rsidTr="0058277F">
        <w:trPr>
          <w:trHeight w:val="312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A01EF5" w:rsidRDefault="00314D4B" w:rsidP="00026E4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Seriously Injured</w:t>
            </w:r>
          </w:p>
        </w:tc>
        <w:tc>
          <w:tcPr>
            <w:tcW w:w="1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993680" w:rsidP="00727DB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155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164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184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189</w:t>
            </w:r>
          </w:p>
        </w:tc>
        <w:tc>
          <w:tcPr>
            <w:tcW w:w="6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154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2A6AC1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إصابات خطيرة</w:t>
            </w:r>
          </w:p>
        </w:tc>
      </w:tr>
      <w:tr w:rsidR="00314D4B" w:rsidRPr="00A01EF5" w:rsidTr="0058277F">
        <w:trPr>
          <w:trHeight w:val="312"/>
          <w:jc w:val="center"/>
        </w:trPr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A01EF5" w:rsidRDefault="00314D4B" w:rsidP="00026E4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Fatally Injured    </w:t>
            </w:r>
          </w:p>
        </w:tc>
        <w:tc>
          <w:tcPr>
            <w:tcW w:w="11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993680" w:rsidP="00727DB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 w:hint="cs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159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101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142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120</w:t>
            </w:r>
          </w:p>
        </w:tc>
        <w:tc>
          <w:tcPr>
            <w:tcW w:w="6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985D2C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115</w:t>
            </w:r>
          </w:p>
        </w:tc>
        <w:tc>
          <w:tcPr>
            <w:tcW w:w="14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2A6AC1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إصابات قاتلة</w:t>
            </w:r>
          </w:p>
        </w:tc>
      </w:tr>
      <w:tr w:rsidR="00314D4B" w:rsidRPr="00A01EF5" w:rsidTr="0058277F">
        <w:trPr>
          <w:trHeight w:val="284"/>
          <w:jc w:val="center"/>
        </w:trPr>
        <w:tc>
          <w:tcPr>
            <w:tcW w:w="504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026E4F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eastAsia="en-GB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(*) The data excludes those parts of Jerusalem which were annexed by Israel in 1967.</w:t>
            </w:r>
          </w:p>
        </w:tc>
        <w:tc>
          <w:tcPr>
            <w:tcW w:w="3905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4B" w:rsidRPr="002A6AC1" w:rsidRDefault="00314D4B" w:rsidP="00026E4F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2A6AC1"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(*)  البيانات لا تشمل ذلك الجزء من محافظة القدس الذي ضمته إسرائيل عنوة بعيد احتلالها للضفة الغربية عام 1967</w:t>
            </w:r>
          </w:p>
        </w:tc>
      </w:tr>
      <w:tr w:rsidR="00314D4B" w:rsidRPr="00A01EF5" w:rsidTr="0058277F">
        <w:trPr>
          <w:trHeight w:val="284"/>
          <w:jc w:val="center"/>
        </w:trPr>
        <w:tc>
          <w:tcPr>
            <w:tcW w:w="5041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4D4B" w:rsidRPr="00A01EF5" w:rsidRDefault="00314D4B" w:rsidP="00774BDB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eastAsia="en-GB"/>
              </w:rPr>
            </w:pPr>
            <w:r w:rsidRPr="00A01EF5">
              <w:rPr>
                <w:rStyle w:val="shorttext"/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  <w:t>Note: Data  of 2014 has been revised and amended</w:t>
            </w:r>
          </w:p>
        </w:tc>
        <w:tc>
          <w:tcPr>
            <w:tcW w:w="3905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14D4B" w:rsidRPr="002A6AC1" w:rsidRDefault="00314D4B" w:rsidP="00727DBC">
            <w:pPr>
              <w:rPr>
                <w:rFonts w:ascii="Simplified Arabic" w:hAnsi="Simplified Arabic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</w:pPr>
            <w:r w:rsidRPr="002A6AC1">
              <w:rPr>
                <w:rFonts w:ascii="Simplified Arabic" w:hAnsi="Simplified Arabic" w:hint="cs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ملاحظة: بيانات 2014 تم تنقيحها وتعديلها</w:t>
            </w:r>
          </w:p>
        </w:tc>
      </w:tr>
    </w:tbl>
    <w:p w:rsidR="000D244C" w:rsidRDefault="000D244C" w:rsidP="00AF2D73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  <w:sectPr w:rsidR="000D244C" w:rsidSect="0058277F">
          <w:headerReference w:type="default" r:id="rId18"/>
          <w:footerReference w:type="even" r:id="rId19"/>
          <w:footerReference w:type="default" r:id="rId20"/>
          <w:endnotePr>
            <w:numFmt w:val="lowerLetter"/>
          </w:endnotePr>
          <w:pgSz w:w="9639" w:h="13608" w:code="9"/>
          <w:pgMar w:top="1134" w:right="1134" w:bottom="1134" w:left="1134" w:header="680" w:footer="680" w:gutter="0"/>
          <w:pgNumType w:start="165"/>
          <w:cols w:space="720"/>
          <w:bidi/>
          <w:rtlGutter/>
        </w:sectPr>
      </w:pPr>
    </w:p>
    <w:bookmarkEnd w:id="0"/>
    <w:p w:rsidR="002805FD" w:rsidRPr="00A01EF5" w:rsidRDefault="002805FD" w:rsidP="003D16D9">
      <w:pPr>
        <w:jc w:val="center"/>
        <w:rPr>
          <w:rFonts w:ascii="Simplified Arabic" w:hAnsi="Simplified Arabic"/>
          <w:b/>
          <w:bCs/>
          <w:color w:val="000000" w:themeColor="text1"/>
          <w:sz w:val="18"/>
          <w:szCs w:val="18"/>
          <w:rtl/>
        </w:rPr>
      </w:pPr>
      <w:r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lastRenderedPageBreak/>
        <w:t xml:space="preserve">عدد حوادث الطرق في الضفة الغربية حسب المحافظة والشهر، </w:t>
      </w:r>
      <w:r w:rsidR="003D16D9" w:rsidRPr="00A01EF5">
        <w:rPr>
          <w:rFonts w:ascii="Simplified Arabic" w:hAnsi="Simplified Arabic" w:hint="cs"/>
          <w:b/>
          <w:bCs/>
          <w:color w:val="000000" w:themeColor="text1"/>
          <w:sz w:val="18"/>
          <w:szCs w:val="18"/>
          <w:rtl/>
        </w:rPr>
        <w:t>2016</w:t>
      </w:r>
    </w:p>
    <w:p w:rsidR="002805FD" w:rsidRPr="00A01EF5" w:rsidRDefault="002805FD" w:rsidP="003D16D9">
      <w:pPr>
        <w:bidi w:val="0"/>
        <w:jc w:val="center"/>
        <w:rPr>
          <w:rFonts w:ascii="Arial" w:hAnsi="Arial" w:cs="Arial"/>
          <w:b/>
          <w:bCs/>
          <w:color w:val="000000" w:themeColor="text1"/>
          <w:sz w:val="18"/>
          <w:szCs w:val="18"/>
        </w:rPr>
      </w:pPr>
      <w:r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 xml:space="preserve">Number of Road Traffic Accidents in West Bank by Governorate and Month, </w:t>
      </w:r>
      <w:r w:rsidR="003D16D9" w:rsidRPr="00A01EF5">
        <w:rPr>
          <w:rFonts w:ascii="Arial" w:hAnsi="Arial" w:cs="Arial"/>
          <w:b/>
          <w:bCs/>
          <w:color w:val="000000" w:themeColor="text1"/>
          <w:sz w:val="18"/>
          <w:szCs w:val="18"/>
        </w:rPr>
        <w:t>2016</w:t>
      </w:r>
    </w:p>
    <w:p w:rsidR="002805FD" w:rsidRPr="00A01EF5" w:rsidRDefault="002805FD" w:rsidP="002805FD">
      <w:pPr>
        <w:jc w:val="center"/>
        <w:rPr>
          <w:rFonts w:ascii="Arial" w:hAnsi="Arial" w:cs="Arial"/>
          <w:b/>
          <w:bCs/>
          <w:noProof w:val="0"/>
          <w:color w:val="000000" w:themeColor="text1"/>
          <w:sz w:val="10"/>
          <w:szCs w:val="10"/>
          <w:rtl/>
        </w:rPr>
      </w:pPr>
    </w:p>
    <w:tbl>
      <w:tblPr>
        <w:bidiVisual/>
        <w:tblW w:w="12474" w:type="dxa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190"/>
        <w:gridCol w:w="743"/>
        <w:gridCol w:w="595"/>
        <w:gridCol w:w="580"/>
        <w:gridCol w:w="626"/>
        <w:gridCol w:w="576"/>
        <w:gridCol w:w="519"/>
        <w:gridCol w:w="626"/>
        <w:gridCol w:w="105"/>
        <w:gridCol w:w="521"/>
        <w:gridCol w:w="626"/>
        <w:gridCol w:w="782"/>
        <w:gridCol w:w="939"/>
        <w:gridCol w:w="781"/>
        <w:gridCol w:w="976"/>
        <w:gridCol w:w="2289"/>
      </w:tblGrid>
      <w:tr w:rsidR="00EA2BDD" w:rsidRPr="00A01EF5" w:rsidTr="00091ED4">
        <w:trPr>
          <w:trHeight w:val="312"/>
          <w:jc w:val="center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DD" w:rsidRPr="00F45520" w:rsidRDefault="00EA2BDD" w:rsidP="00727DBC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>المحافظة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</w:rPr>
            </w:pPr>
            <w:r w:rsidRPr="00A01EF5">
              <w:rPr>
                <w:rFonts w:ascii="Simplified Arabic" w:hAnsi="Simplified Arabic" w:hint="cs"/>
                <w:b/>
                <w:bCs/>
                <w:color w:val="000000" w:themeColor="text1"/>
                <w:sz w:val="16"/>
                <w:szCs w:val="16"/>
                <w:rtl/>
              </w:rPr>
              <w:t>المجموع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كانون ثاني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Jan.</w:t>
            </w:r>
          </w:p>
        </w:tc>
        <w:tc>
          <w:tcPr>
            <w:tcW w:w="55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شباط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Feb.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آذار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Mar.</w:t>
            </w:r>
          </w:p>
        </w:tc>
        <w:tc>
          <w:tcPr>
            <w:tcW w:w="550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نيسان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April</w:t>
            </w:r>
          </w:p>
        </w:tc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ايار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May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حزيران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June</w:t>
            </w:r>
          </w:p>
        </w:tc>
        <w:tc>
          <w:tcPr>
            <w:tcW w:w="5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تموز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July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آب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Aug.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أيلول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Sept.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تشرين أول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Oct.</w:t>
            </w: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تشرين ثاني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Nov.</w:t>
            </w:r>
          </w:p>
        </w:tc>
        <w:tc>
          <w:tcPr>
            <w:tcW w:w="93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كانون أول</w:t>
            </w:r>
          </w:p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  <w:t>Dec.</w:t>
            </w:r>
          </w:p>
        </w:tc>
        <w:tc>
          <w:tcPr>
            <w:tcW w:w="21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  <w:t>Governorate</w:t>
            </w:r>
          </w:p>
        </w:tc>
      </w:tr>
      <w:tr w:rsidR="00EA2BDD" w:rsidRPr="00A01EF5" w:rsidTr="00091ED4">
        <w:trPr>
          <w:trHeight w:val="312"/>
          <w:jc w:val="center"/>
        </w:trPr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DD" w:rsidRPr="00F45520" w:rsidRDefault="00EA2BDD" w:rsidP="00727DBC">
            <w:pPr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Simplified Arabic" w:hAnsi="Simplified Arabic"/>
                <w:b/>
                <w:bCs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  <w:t>Total</w:t>
            </w:r>
          </w:p>
        </w:tc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5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5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59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897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93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jc w:val="center"/>
              <w:rPr>
                <w:rFonts w:ascii="Arial" w:hAnsi="Arial"/>
                <w:noProof w:val="0"/>
                <w:color w:val="000000" w:themeColor="text1"/>
                <w:sz w:val="16"/>
                <w:szCs w:val="16"/>
                <w:rtl/>
              </w:rPr>
            </w:pPr>
          </w:p>
        </w:tc>
        <w:tc>
          <w:tcPr>
            <w:tcW w:w="21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A2BDD" w:rsidRPr="00A01EF5" w:rsidRDefault="00EA2BDD" w:rsidP="00727DBC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</w:p>
        </w:tc>
      </w:tr>
      <w:tr w:rsidR="00EA2BDD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F45520" w:rsidRDefault="00EA2BDD" w:rsidP="00727DBC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الضفة الغربية</w:t>
            </w:r>
          </w:p>
        </w:tc>
        <w:tc>
          <w:tcPr>
            <w:tcW w:w="8591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bidi w:val="0"/>
              <w:rPr>
                <w:rFonts w:ascii="Arial" w:hAnsi="Arial" w:cs="Arial"/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2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EA2BDD" w:rsidRPr="00A01EF5" w:rsidRDefault="00EA2BDD" w:rsidP="00727DB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>West Bank</w:t>
            </w:r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جنين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318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78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90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97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116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127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122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135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115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104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118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119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97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Jenin</w:t>
            </w:r>
            <w:proofErr w:type="spellEnd"/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طوباس</w:t>
            </w:r>
            <w:proofErr w:type="spellEnd"/>
          </w:p>
        </w:tc>
        <w:tc>
          <w:tcPr>
            <w:tcW w:w="709" w:type="dxa"/>
            <w:tcBorders>
              <w:left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276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17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16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29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30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32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17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19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Tubas</w:t>
            </w:r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طولكرم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842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50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62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71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67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102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90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73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80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78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61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Tulkarm</w:t>
            </w:r>
            <w:proofErr w:type="spellEnd"/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نابلس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240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157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149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190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228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200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219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219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184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180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203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179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132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Nablus</w:t>
            </w:r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قلقيلية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251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14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18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26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24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28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17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16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35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31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Qalqiliya</w:t>
            </w:r>
            <w:proofErr w:type="spellEnd"/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</w:t>
            </w:r>
            <w:proofErr w:type="spellStart"/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>سلفيت</w:t>
            </w:r>
            <w:proofErr w:type="spellEnd"/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250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18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15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23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23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25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31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29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16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15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</w:t>
            </w:r>
            <w:proofErr w:type="spellStart"/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Salfit</w:t>
            </w:r>
            <w:proofErr w:type="spellEnd"/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رام الله والبيرة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628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172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173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211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202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223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216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239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250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225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255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273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189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Ramallah &amp; Al </w:t>
            </w:r>
            <w:proofErr w:type="spellStart"/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Bireh</w:t>
            </w:r>
            <w:proofErr w:type="spellEnd"/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أريحا والأغوار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343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27</w:t>
            </w:r>
          </w:p>
        </w:tc>
        <w:tc>
          <w:tcPr>
            <w:tcW w:w="554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25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30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31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32</w:t>
            </w:r>
          </w:p>
        </w:tc>
        <w:tc>
          <w:tcPr>
            <w:tcW w:w="598" w:type="dxa"/>
            <w:gridSpan w:val="2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29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37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39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22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31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Jericho</w:t>
            </w: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  <w:t xml:space="preserve"> &amp; </w:t>
            </w: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Al </w:t>
            </w:r>
            <w:proofErr w:type="spellStart"/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>Aghwar</w:t>
            </w:r>
            <w:proofErr w:type="spellEnd"/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القدس*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557</w:t>
            </w:r>
          </w:p>
        </w:tc>
        <w:tc>
          <w:tcPr>
            <w:tcW w:w="56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41</w:t>
            </w:r>
          </w:p>
        </w:tc>
        <w:tc>
          <w:tcPr>
            <w:tcW w:w="554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38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550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496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39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46</w:t>
            </w:r>
          </w:p>
        </w:tc>
        <w:tc>
          <w:tcPr>
            <w:tcW w:w="598" w:type="dxa"/>
            <w:gridSpan w:val="2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56</w:t>
            </w:r>
          </w:p>
        </w:tc>
        <w:tc>
          <w:tcPr>
            <w:tcW w:w="598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49</w:t>
            </w:r>
          </w:p>
        </w:tc>
        <w:tc>
          <w:tcPr>
            <w:tcW w:w="747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37</w:t>
            </w:r>
          </w:p>
        </w:tc>
        <w:tc>
          <w:tcPr>
            <w:tcW w:w="897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55</w:t>
            </w:r>
          </w:p>
        </w:tc>
        <w:tc>
          <w:tcPr>
            <w:tcW w:w="746" w:type="dxa"/>
            <w:shd w:val="clear" w:color="auto" w:fill="auto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60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28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Jerusalem*</w:t>
            </w:r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بيت لحم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725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46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54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57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61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75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74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67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59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76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50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52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Bethlehem</w:t>
            </w:r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noProof w:val="0"/>
                <w:color w:val="000000" w:themeColor="text1"/>
                <w:sz w:val="16"/>
                <w:szCs w:val="16"/>
              </w:rPr>
            </w:pPr>
            <w:r w:rsidRPr="00F45520">
              <w:rPr>
                <w:rFonts w:ascii="Arial" w:hAnsi="Arial" w:hint="cs"/>
                <w:noProof w:val="0"/>
                <w:color w:val="000000" w:themeColor="text1"/>
                <w:sz w:val="16"/>
                <w:szCs w:val="16"/>
                <w:rtl/>
              </w:rPr>
              <w:t xml:space="preserve"> الخليل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200</w:t>
            </w:r>
          </w:p>
        </w:tc>
        <w:tc>
          <w:tcPr>
            <w:tcW w:w="56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82</w:t>
            </w:r>
          </w:p>
        </w:tc>
        <w:tc>
          <w:tcPr>
            <w:tcW w:w="554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94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88</w:t>
            </w:r>
          </w:p>
        </w:tc>
        <w:tc>
          <w:tcPr>
            <w:tcW w:w="550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87</w:t>
            </w:r>
          </w:p>
        </w:tc>
        <w:tc>
          <w:tcPr>
            <w:tcW w:w="49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103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112</w:t>
            </w:r>
          </w:p>
        </w:tc>
        <w:tc>
          <w:tcPr>
            <w:tcW w:w="598" w:type="dxa"/>
            <w:gridSpan w:val="2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105</w:t>
            </w:r>
          </w:p>
        </w:tc>
        <w:tc>
          <w:tcPr>
            <w:tcW w:w="598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114</w:t>
            </w:r>
          </w:p>
        </w:tc>
        <w:tc>
          <w:tcPr>
            <w:tcW w:w="74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108</w:t>
            </w:r>
          </w:p>
        </w:tc>
        <w:tc>
          <w:tcPr>
            <w:tcW w:w="897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103</w:t>
            </w:r>
          </w:p>
        </w:tc>
        <w:tc>
          <w:tcPr>
            <w:tcW w:w="746" w:type="dxa"/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104</w:t>
            </w:r>
          </w:p>
        </w:tc>
        <w:tc>
          <w:tcPr>
            <w:tcW w:w="932" w:type="dxa"/>
            <w:tcBorders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100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noProof w:val="0"/>
                <w:color w:val="000000" w:themeColor="text1"/>
                <w:sz w:val="16"/>
                <w:szCs w:val="16"/>
              </w:rPr>
              <w:t xml:space="preserve">  Hebron</w:t>
            </w:r>
          </w:p>
        </w:tc>
      </w:tr>
      <w:tr w:rsidR="00CD09F7" w:rsidRPr="00A01EF5" w:rsidTr="00091ED4">
        <w:trPr>
          <w:trHeight w:val="312"/>
          <w:jc w:val="center"/>
        </w:trPr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 w:rsidP="00727DBC">
            <w:pPr>
              <w:rPr>
                <w:rFonts w:ascii="Arial" w:hAnsi="Arial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</w:pPr>
            <w:r w:rsidRPr="00F45520">
              <w:rPr>
                <w:rFonts w:ascii="Arial" w:hAnsi="Arial" w:hint="cs"/>
                <w:b/>
                <w:bCs/>
                <w:noProof w:val="0"/>
                <w:color w:val="000000" w:themeColor="text1"/>
                <w:sz w:val="16"/>
                <w:szCs w:val="16"/>
                <w:rtl/>
              </w:rPr>
              <w:t xml:space="preserve"> المجموع</w:t>
            </w:r>
          </w:p>
        </w:tc>
        <w:tc>
          <w:tcPr>
            <w:tcW w:w="709" w:type="dxa"/>
            <w:tcBorders>
              <w:left w:val="single" w:sz="4" w:space="0" w:color="auto"/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10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630</w:t>
            </w:r>
          </w:p>
        </w:tc>
        <w:tc>
          <w:tcPr>
            <w:tcW w:w="568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710</w:t>
            </w:r>
          </w:p>
        </w:tc>
        <w:tc>
          <w:tcPr>
            <w:tcW w:w="554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718</w:t>
            </w:r>
          </w:p>
        </w:tc>
        <w:tc>
          <w:tcPr>
            <w:tcW w:w="598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821</w:t>
            </w:r>
          </w:p>
        </w:tc>
        <w:tc>
          <w:tcPr>
            <w:tcW w:w="550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915</w:t>
            </w:r>
          </w:p>
        </w:tc>
        <w:tc>
          <w:tcPr>
            <w:tcW w:w="496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921</w:t>
            </w:r>
          </w:p>
        </w:tc>
        <w:tc>
          <w:tcPr>
            <w:tcW w:w="598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002</w:t>
            </w:r>
          </w:p>
        </w:tc>
        <w:tc>
          <w:tcPr>
            <w:tcW w:w="598" w:type="dxa"/>
            <w:gridSpan w:val="2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1</w:t>
            </w:r>
            <w:r w:rsidR="00EE2B32"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,</w:t>
            </w: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>036</w:t>
            </w:r>
          </w:p>
        </w:tc>
        <w:tc>
          <w:tcPr>
            <w:tcW w:w="598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953</w:t>
            </w:r>
          </w:p>
        </w:tc>
        <w:tc>
          <w:tcPr>
            <w:tcW w:w="747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900</w:t>
            </w:r>
          </w:p>
        </w:tc>
        <w:tc>
          <w:tcPr>
            <w:tcW w:w="897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968</w:t>
            </w:r>
          </w:p>
        </w:tc>
        <w:tc>
          <w:tcPr>
            <w:tcW w:w="746" w:type="dxa"/>
            <w:tcBorders>
              <w:bottom w:val="nil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937</w:t>
            </w:r>
          </w:p>
        </w:tc>
        <w:tc>
          <w:tcPr>
            <w:tcW w:w="932" w:type="dxa"/>
            <w:tcBorders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F45520" w:rsidRDefault="00CD09F7">
            <w:pPr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lang w:val="en-GB" w:eastAsia="en-GB"/>
              </w:rPr>
            </w:pPr>
            <w:r w:rsidRPr="00F45520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  <w:rtl/>
                <w:lang w:val="en-GB" w:eastAsia="en-GB"/>
              </w:rPr>
              <w:t xml:space="preserve">  749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D09F7" w:rsidRPr="00A01EF5" w:rsidRDefault="00CD09F7" w:rsidP="00727DBC">
            <w:pPr>
              <w:bidi w:val="0"/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b/>
                <w:bCs/>
                <w:noProof w:val="0"/>
                <w:color w:val="000000" w:themeColor="text1"/>
                <w:sz w:val="16"/>
                <w:szCs w:val="16"/>
              </w:rPr>
              <w:t xml:space="preserve">  Total</w:t>
            </w:r>
          </w:p>
        </w:tc>
      </w:tr>
      <w:tr w:rsidR="00EA2BDD" w:rsidRPr="00A01EF5" w:rsidTr="00091ED4">
        <w:trPr>
          <w:trHeight w:val="312"/>
          <w:jc w:val="center"/>
        </w:trPr>
        <w:tc>
          <w:tcPr>
            <w:tcW w:w="5308" w:type="dxa"/>
            <w:gridSpan w:val="9"/>
            <w:tcBorders>
              <w:top w:val="single" w:sz="4" w:space="0" w:color="auto"/>
            </w:tcBorders>
            <w:shd w:val="clear" w:color="000000" w:fill="FFFFFF"/>
            <w:noWrap/>
            <w:vAlign w:val="center"/>
          </w:tcPr>
          <w:p w:rsidR="00EA2BDD" w:rsidRPr="00F45520" w:rsidRDefault="00EA2BDD" w:rsidP="00727DBC">
            <w:pPr>
              <w:pStyle w:val="xl28"/>
              <w:pBdr>
                <w:left w:val="none" w:sz="0" w:space="0" w:color="auto"/>
                <w:right w:val="none" w:sz="0" w:space="0" w:color="auto"/>
              </w:pBdr>
              <w:bidi/>
              <w:spacing w:before="0" w:beforeAutospacing="0" w:after="0" w:afterAutospacing="0"/>
              <w:jc w:val="both"/>
              <w:rPr>
                <w:rFonts w:ascii="Arial" w:eastAsia="Times New Roman" w:hAnsi="Arial"/>
                <w:color w:val="000000" w:themeColor="text1"/>
                <w:sz w:val="16"/>
                <w:szCs w:val="16"/>
                <w:rtl/>
              </w:rPr>
            </w:pPr>
            <w:r w:rsidRPr="00F45520">
              <w:rPr>
                <w:rFonts w:ascii="Arial" w:hAnsi="Arial" w:hint="cs"/>
                <w:color w:val="000000" w:themeColor="text1"/>
                <w:sz w:val="16"/>
                <w:szCs w:val="16"/>
                <w:rtl/>
              </w:rPr>
              <w:t xml:space="preserve">*: </w:t>
            </w:r>
            <w:r w:rsidRPr="00F45520">
              <w:rPr>
                <w:rFonts w:ascii="Simplified Arabic" w:hAnsi="Simplified Arabic"/>
                <w:color w:val="000000" w:themeColor="text1"/>
                <w:sz w:val="16"/>
                <w:szCs w:val="16"/>
                <w:rtl/>
              </w:rPr>
              <w:t>البيانات لا تشمل ذلك الجزء من محافظة القدس والذي ضمته اسرائيل عنوة بعيد احتلالها للضفة الغربية  في عام 1967.</w:t>
            </w:r>
          </w:p>
        </w:tc>
        <w:tc>
          <w:tcPr>
            <w:tcW w:w="6604" w:type="dxa"/>
            <w:gridSpan w:val="7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EA2BDD" w:rsidRPr="00A01EF5" w:rsidRDefault="00EA2BDD" w:rsidP="00727DBC">
            <w:pPr>
              <w:pStyle w:val="xl28"/>
              <w:pBdr>
                <w:left w:val="none" w:sz="0" w:space="0" w:color="auto"/>
                <w:right w:val="none" w:sz="0" w:space="0" w:color="auto"/>
              </w:pBdr>
              <w:spacing w:before="0" w:beforeAutospacing="0" w:after="0" w:afterAutospacing="0"/>
              <w:jc w:val="both"/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</w:pPr>
            <w:r w:rsidRPr="00A01EF5">
              <w:rPr>
                <w:rFonts w:ascii="Arial" w:hAnsi="Arial" w:cs="Arial"/>
                <w:color w:val="000000" w:themeColor="text1"/>
                <w:sz w:val="16"/>
                <w:szCs w:val="16"/>
              </w:rPr>
              <w:t>*:</w:t>
            </w:r>
            <w:r w:rsidRPr="00A01EF5">
              <w:rPr>
                <w:rFonts w:ascii="Arial" w:eastAsia="Times New Roman" w:hAnsi="Arial" w:cs="Arial"/>
                <w:color w:val="000000" w:themeColor="text1"/>
                <w:sz w:val="16"/>
                <w:szCs w:val="16"/>
              </w:rPr>
              <w:t xml:space="preserve"> </w:t>
            </w:r>
            <w:r w:rsidRPr="00A01EF5">
              <w:rPr>
                <w:rFonts w:ascii="Arial" w:hAnsi="Arial" w:cs="Arial"/>
                <w:color w:val="000000" w:themeColor="text1"/>
                <w:sz w:val="16"/>
                <w:szCs w:val="16"/>
              </w:rPr>
              <w:t xml:space="preserve"> Data doesn’t include those parts of Jerusalem which was annexed forcefully by Israel following its occupation of the West Bank in 1967.</w:t>
            </w:r>
          </w:p>
        </w:tc>
      </w:tr>
    </w:tbl>
    <w:p w:rsidR="002F601C" w:rsidRPr="00A01EF5" w:rsidRDefault="002F601C" w:rsidP="00881D6D">
      <w:pPr>
        <w:rPr>
          <w:color w:val="000000" w:themeColor="text1"/>
          <w:rtl/>
        </w:rPr>
      </w:pPr>
    </w:p>
    <w:p w:rsidR="00FB2C4D" w:rsidRPr="00A01EF5" w:rsidRDefault="00FB2C4D" w:rsidP="00881D6D">
      <w:pPr>
        <w:rPr>
          <w:color w:val="000000" w:themeColor="text1"/>
          <w:rtl/>
        </w:rPr>
      </w:pPr>
    </w:p>
    <w:p w:rsidR="00FB2C4D" w:rsidRPr="00A01EF5" w:rsidRDefault="00FB2C4D" w:rsidP="00881D6D">
      <w:pPr>
        <w:rPr>
          <w:color w:val="000000" w:themeColor="text1"/>
          <w:rtl/>
        </w:rPr>
      </w:pPr>
    </w:p>
    <w:p w:rsidR="00FB2C4D" w:rsidRPr="00A01EF5" w:rsidRDefault="00FB2C4D" w:rsidP="00881D6D">
      <w:pPr>
        <w:rPr>
          <w:color w:val="000000" w:themeColor="text1"/>
          <w:rtl/>
        </w:rPr>
        <w:sectPr w:rsidR="00FB2C4D" w:rsidRPr="00A01EF5" w:rsidSect="000D244C">
          <w:headerReference w:type="default" r:id="rId21"/>
          <w:footerReference w:type="default" r:id="rId22"/>
          <w:endnotePr>
            <w:numFmt w:val="lowerLetter"/>
          </w:endnotePr>
          <w:pgSz w:w="13608" w:h="9639" w:orient="landscape" w:code="9"/>
          <w:pgMar w:top="1134" w:right="1134" w:bottom="1134" w:left="1134" w:header="680" w:footer="680" w:gutter="0"/>
          <w:pgNumType w:start="167"/>
          <w:cols w:space="720"/>
          <w:bidi/>
          <w:rtlGutter/>
        </w:sectPr>
      </w:pPr>
    </w:p>
    <w:p w:rsidR="00FB2C4D" w:rsidRPr="00997537" w:rsidRDefault="00FB2C4D" w:rsidP="00542636">
      <w:pPr>
        <w:jc w:val="center"/>
        <w:rPr>
          <w:rFonts w:ascii="Simplified Arabic" w:hAnsi="Simplified Arabic"/>
          <w:b/>
          <w:bCs/>
          <w:sz w:val="18"/>
          <w:szCs w:val="18"/>
          <w:rtl/>
        </w:rPr>
      </w:pPr>
      <w:r w:rsidRPr="00997537">
        <w:rPr>
          <w:rFonts w:ascii="Simplified Arabic" w:hAnsi="Simplified Arabic"/>
          <w:b/>
          <w:bCs/>
          <w:sz w:val="18"/>
          <w:szCs w:val="18"/>
          <w:rtl/>
        </w:rPr>
        <w:lastRenderedPageBreak/>
        <w:t>قضايا المحاكم النظامية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 xml:space="preserve"> في فلسطين</w:t>
      </w:r>
      <w:r w:rsidRPr="00997537">
        <w:rPr>
          <w:rFonts w:ascii="Simplified Arabic" w:hAnsi="Simplified Arabic"/>
          <w:b/>
          <w:bCs/>
          <w:sz w:val="18"/>
          <w:szCs w:val="18"/>
          <w:rtl/>
        </w:rPr>
        <w:t xml:space="preserve"> حسب المرحلة القانونية والمنطقة، </w:t>
      </w:r>
      <w:r w:rsidR="00542636">
        <w:rPr>
          <w:rFonts w:ascii="Simplified Arabic" w:hAnsi="Simplified Arabic" w:hint="cs"/>
          <w:b/>
          <w:bCs/>
          <w:sz w:val="18"/>
          <w:szCs w:val="18"/>
          <w:rtl/>
        </w:rPr>
        <w:t>2013</w:t>
      </w:r>
      <w:r w:rsidRPr="00997537">
        <w:rPr>
          <w:rFonts w:ascii="Simplified Arabic" w:hAnsi="Simplified Arabic" w:hint="cs"/>
          <w:b/>
          <w:bCs/>
          <w:sz w:val="18"/>
          <w:szCs w:val="18"/>
          <w:rtl/>
        </w:rPr>
        <w:t>-</w:t>
      </w:r>
      <w:r w:rsidR="00542636">
        <w:rPr>
          <w:rFonts w:ascii="Simplified Arabic" w:hAnsi="Simplified Arabic" w:hint="cs"/>
          <w:b/>
          <w:bCs/>
          <w:sz w:val="18"/>
          <w:szCs w:val="18"/>
          <w:rtl/>
        </w:rPr>
        <w:t>2015</w:t>
      </w:r>
    </w:p>
    <w:p w:rsidR="00FB2C4D" w:rsidRPr="00997537" w:rsidRDefault="00FB2C4D" w:rsidP="009F55B1">
      <w:pPr>
        <w:bidi w:val="0"/>
        <w:jc w:val="center"/>
        <w:rPr>
          <w:rFonts w:ascii="Arial" w:hAnsi="Arial" w:cs="Arial"/>
          <w:b/>
          <w:bCs/>
          <w:snapToGrid w:val="0"/>
          <w:sz w:val="18"/>
          <w:szCs w:val="18"/>
        </w:rPr>
      </w:pPr>
      <w:r w:rsidRPr="00997537">
        <w:rPr>
          <w:rFonts w:ascii="Arial" w:hAnsi="Arial" w:cs="Arial"/>
          <w:b/>
          <w:bCs/>
          <w:snapToGrid w:val="0"/>
          <w:sz w:val="18"/>
          <w:szCs w:val="18"/>
        </w:rPr>
        <w:t xml:space="preserve">Civil Court Matters in Palestine by Stage of Proceeding and Region, </w:t>
      </w:r>
      <w:r w:rsidR="00542636">
        <w:rPr>
          <w:rFonts w:ascii="Arial" w:hAnsi="Arial" w:cs="Arial"/>
          <w:b/>
          <w:bCs/>
          <w:snapToGrid w:val="0"/>
          <w:sz w:val="18"/>
          <w:szCs w:val="18"/>
        </w:rPr>
        <w:t>2013</w:t>
      </w:r>
      <w:r w:rsidRPr="00997537">
        <w:rPr>
          <w:rFonts w:ascii="Arial" w:hAnsi="Arial" w:cs="Arial"/>
          <w:b/>
          <w:bCs/>
          <w:snapToGrid w:val="0"/>
          <w:sz w:val="18"/>
          <w:szCs w:val="18"/>
        </w:rPr>
        <w:t>-</w:t>
      </w:r>
      <w:r w:rsidR="00542636">
        <w:rPr>
          <w:rFonts w:ascii="Arial" w:hAnsi="Arial" w:cs="Arial"/>
          <w:b/>
          <w:bCs/>
          <w:snapToGrid w:val="0"/>
          <w:sz w:val="18"/>
          <w:szCs w:val="18"/>
        </w:rPr>
        <w:t>201</w:t>
      </w:r>
      <w:r w:rsidR="009F55B1">
        <w:rPr>
          <w:rFonts w:ascii="Arial" w:hAnsi="Arial" w:cs="Arial" w:hint="cs"/>
          <w:b/>
          <w:bCs/>
          <w:snapToGrid w:val="0"/>
          <w:sz w:val="18"/>
          <w:szCs w:val="18"/>
          <w:rtl/>
        </w:rPr>
        <w:t>5</w:t>
      </w:r>
    </w:p>
    <w:p w:rsidR="00FB2C4D" w:rsidRPr="00997537" w:rsidRDefault="00FB2C4D" w:rsidP="00FB2C4D">
      <w:pPr>
        <w:jc w:val="right"/>
        <w:rPr>
          <w:rFonts w:ascii="Arial" w:hAnsi="Arial" w:cs="Arial"/>
          <w:sz w:val="10"/>
          <w:szCs w:val="10"/>
          <w:rtl/>
        </w:rPr>
      </w:pPr>
    </w:p>
    <w:tbl>
      <w:tblPr>
        <w:bidiVisual/>
        <w:tblW w:w="79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730"/>
        <w:gridCol w:w="994"/>
        <w:gridCol w:w="331"/>
        <w:gridCol w:w="663"/>
        <w:gridCol w:w="663"/>
        <w:gridCol w:w="332"/>
        <w:gridCol w:w="994"/>
        <w:gridCol w:w="2231"/>
      </w:tblGrid>
      <w:tr w:rsidR="00FB2C4D" w:rsidRPr="00997537" w:rsidTr="0001137C">
        <w:trPr>
          <w:trHeight w:val="312"/>
          <w:jc w:val="center"/>
        </w:trPr>
        <w:tc>
          <w:tcPr>
            <w:tcW w:w="1730" w:type="dxa"/>
            <w:vMerge w:val="restart"/>
            <w:vAlign w:val="center"/>
          </w:tcPr>
          <w:p w:rsidR="00FB2C4D" w:rsidRPr="00997537" w:rsidRDefault="00FB2C4D" w:rsidP="00026E4F">
            <w:pPr>
              <w:jc w:val="center"/>
              <w:rPr>
                <w:rFonts w:ascii="Arial" w:hAnsi="Arial"/>
                <w:b/>
                <w:bCs/>
                <w:sz w:val="16"/>
                <w:szCs w:val="16"/>
                <w:rtl/>
              </w:rPr>
            </w:pPr>
            <w:r w:rsidRPr="00997537">
              <w:rPr>
                <w:rFonts w:ascii="Arial" w:hAnsi="Arial"/>
                <w:b/>
                <w:bCs/>
                <w:sz w:val="16"/>
                <w:szCs w:val="16"/>
                <w:rtl/>
              </w:rPr>
              <w:t>المرحلة القانونية</w:t>
            </w:r>
          </w:p>
          <w:p w:rsidR="00FB2C4D" w:rsidRPr="00997537" w:rsidRDefault="00FB2C4D" w:rsidP="00026E4F">
            <w:pPr>
              <w:jc w:val="center"/>
              <w:rPr>
                <w:sz w:val="16"/>
                <w:szCs w:val="16"/>
              </w:rPr>
            </w:pPr>
            <w:r w:rsidRPr="00997537">
              <w:rPr>
                <w:rFonts w:ascii="Arial" w:hAnsi="Arial" w:hint="cs"/>
                <w:b/>
                <w:bCs/>
                <w:sz w:val="16"/>
                <w:szCs w:val="16"/>
                <w:rtl/>
              </w:rPr>
              <w:t>والمنطقة</w:t>
            </w:r>
          </w:p>
        </w:tc>
        <w:tc>
          <w:tcPr>
            <w:tcW w:w="994" w:type="dxa"/>
            <w:tcBorders>
              <w:right w:val="nil"/>
            </w:tcBorders>
            <w:vAlign w:val="center"/>
          </w:tcPr>
          <w:p w:rsidR="00FB2C4D" w:rsidRPr="00997537" w:rsidRDefault="00FB2C4D" w:rsidP="00026E4F">
            <w:pPr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z w:val="16"/>
                <w:szCs w:val="16"/>
                <w:rtl/>
              </w:rPr>
              <w:t>السنة</w:t>
            </w:r>
          </w:p>
        </w:tc>
        <w:tc>
          <w:tcPr>
            <w:tcW w:w="994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997537" w:rsidRDefault="00FB2C4D" w:rsidP="00026E4F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5" w:type="dxa"/>
            <w:gridSpan w:val="2"/>
            <w:tcBorders>
              <w:left w:val="nil"/>
              <w:right w:val="nil"/>
            </w:tcBorders>
            <w:vAlign w:val="center"/>
          </w:tcPr>
          <w:p w:rsidR="00FB2C4D" w:rsidRPr="00997537" w:rsidRDefault="00FB2C4D" w:rsidP="00026E4F">
            <w:pPr>
              <w:bidi w:val="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994" w:type="dxa"/>
            <w:tcBorders>
              <w:left w:val="nil"/>
            </w:tcBorders>
            <w:vAlign w:val="center"/>
          </w:tcPr>
          <w:p w:rsidR="00FB2C4D" w:rsidRPr="00997537" w:rsidRDefault="00FB2C4D" w:rsidP="00026E4F">
            <w:pPr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z w:val="16"/>
                <w:szCs w:val="16"/>
              </w:rPr>
              <w:t>Year</w:t>
            </w:r>
          </w:p>
        </w:tc>
        <w:tc>
          <w:tcPr>
            <w:tcW w:w="2231" w:type="dxa"/>
            <w:vMerge w:val="restart"/>
            <w:vAlign w:val="center"/>
          </w:tcPr>
          <w:p w:rsidR="00FB2C4D" w:rsidRPr="00997537" w:rsidRDefault="00FB2C4D" w:rsidP="00026E4F">
            <w:pPr>
              <w:jc w:val="center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z w:val="16"/>
                <w:szCs w:val="16"/>
              </w:rPr>
              <w:t>Stage of Proceeding</w:t>
            </w:r>
          </w:p>
          <w:p w:rsidR="00FB2C4D" w:rsidRPr="00997537" w:rsidRDefault="00FB2C4D" w:rsidP="00026E4F">
            <w:pPr>
              <w:jc w:val="center"/>
              <w:rPr>
                <w:sz w:val="16"/>
                <w:szCs w:val="16"/>
                <w:rtl/>
              </w:rPr>
            </w:pPr>
            <w:r w:rsidRPr="00997537">
              <w:rPr>
                <w:rFonts w:ascii="Arial" w:hAnsi="Arial"/>
                <w:b/>
                <w:bCs/>
                <w:sz w:val="16"/>
                <w:szCs w:val="16"/>
              </w:rPr>
              <w:t>and Region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vMerge/>
            <w:tcBorders>
              <w:bottom w:val="single" w:sz="4" w:space="0" w:color="auto"/>
            </w:tcBorders>
            <w:vAlign w:val="center"/>
          </w:tcPr>
          <w:p w:rsidR="00542636" w:rsidRPr="00997537" w:rsidRDefault="00542636" w:rsidP="00026E4F">
            <w:pPr>
              <w:rPr>
                <w:sz w:val="16"/>
                <w:szCs w:val="16"/>
              </w:rPr>
            </w:pPr>
          </w:p>
        </w:tc>
        <w:tc>
          <w:tcPr>
            <w:tcW w:w="1325" w:type="dxa"/>
            <w:gridSpan w:val="2"/>
            <w:tcBorders>
              <w:bottom w:val="single" w:sz="4" w:space="0" w:color="auto"/>
            </w:tcBorders>
            <w:vAlign w:val="center"/>
          </w:tcPr>
          <w:p w:rsidR="00542636" w:rsidRPr="00997537" w:rsidRDefault="00542636" w:rsidP="00985D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2013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542636" w:rsidRPr="00997537" w:rsidRDefault="00542636" w:rsidP="00985D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2014</w:t>
            </w:r>
          </w:p>
        </w:tc>
        <w:tc>
          <w:tcPr>
            <w:tcW w:w="1326" w:type="dxa"/>
            <w:gridSpan w:val="2"/>
            <w:tcBorders>
              <w:bottom w:val="single" w:sz="4" w:space="0" w:color="auto"/>
            </w:tcBorders>
            <w:vAlign w:val="center"/>
          </w:tcPr>
          <w:p w:rsidR="00542636" w:rsidRPr="00997537" w:rsidRDefault="00542636" w:rsidP="00026E4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2015</w:t>
            </w:r>
          </w:p>
        </w:tc>
        <w:tc>
          <w:tcPr>
            <w:tcW w:w="2231" w:type="dxa"/>
            <w:vMerge/>
            <w:tcBorders>
              <w:bottom w:val="single" w:sz="4" w:space="0" w:color="auto"/>
            </w:tcBorders>
            <w:vAlign w:val="center"/>
          </w:tcPr>
          <w:p w:rsidR="00542636" w:rsidRPr="00997537" w:rsidRDefault="00542636" w:rsidP="00026E4F">
            <w:pPr>
              <w:rPr>
                <w:sz w:val="16"/>
                <w:szCs w:val="16"/>
              </w:rPr>
            </w:pP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bottom w:val="nil"/>
            </w:tcBorders>
            <w:vAlign w:val="center"/>
          </w:tcPr>
          <w:p w:rsidR="00542636" w:rsidRPr="009F55B1" w:rsidRDefault="00542636" w:rsidP="00026E4F">
            <w:pPr>
              <w:ind w:left="68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فلسطين</w:t>
            </w:r>
          </w:p>
        </w:tc>
        <w:tc>
          <w:tcPr>
            <w:tcW w:w="1325" w:type="dxa"/>
            <w:gridSpan w:val="2"/>
            <w:tcBorders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left w:val="nil"/>
              <w:bottom w:val="nil"/>
            </w:tcBorders>
            <w:vAlign w:val="center"/>
          </w:tcPr>
          <w:p w:rsidR="00542636" w:rsidRPr="009F55B1" w:rsidRDefault="00542636" w:rsidP="00C211B9">
            <w:pPr>
              <w:ind w:right="70"/>
              <w:jc w:val="right"/>
              <w:rPr>
                <w:rFonts w:ascii="Arial" w:hAnsi="Arial" w:cs="Arial"/>
                <w:b/>
                <w:bCs/>
                <w:snapToGrid w:val="0"/>
                <w:sz w:val="16"/>
                <w:szCs w:val="16"/>
              </w:rPr>
            </w:pPr>
          </w:p>
        </w:tc>
        <w:tc>
          <w:tcPr>
            <w:tcW w:w="2231" w:type="dxa"/>
            <w:tcBorders>
              <w:bottom w:val="nil"/>
            </w:tcBorders>
            <w:vAlign w:val="center"/>
          </w:tcPr>
          <w:p w:rsidR="00542636" w:rsidRPr="009F55B1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Palestine 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</w:rPr>
              <w:t>215,111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257</w:t>
            </w: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F55B1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259,381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Carried From Last Year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</w:rPr>
              <w:t>313,098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281</w:t>
            </w: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F55B1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327,383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Submitted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</w:rPr>
              <w:t>528,209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538</w:t>
            </w: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560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F55B1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586,764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</w:rPr>
              <w:t>261,986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235</w:t>
            </w: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279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F55B1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286,830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Decided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</w:rPr>
              <w:t>266,223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F55B1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303</w:t>
            </w: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F55B1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281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F55B1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F55B1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299,934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F55B1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F55B1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>Pending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الضفة الغربية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542636" w:rsidP="00727DBC">
            <w:pPr>
              <w:pStyle w:val="Heading3"/>
              <w:ind w:right="70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pStyle w:val="Heading3"/>
              <w:ind w:right="70"/>
              <w:jc w:val="right"/>
              <w:rPr>
                <w:rFonts w:ascii="Arial" w:hAnsi="Arial"/>
                <w:sz w:val="16"/>
                <w:szCs w:val="16"/>
              </w:rPr>
            </w:pPr>
            <w:r w:rsidRPr="00997537">
              <w:rPr>
                <w:rFonts w:ascii="Arial" w:hAnsi="Arial"/>
                <w:sz w:val="16"/>
                <w:szCs w:val="16"/>
              </w:rPr>
              <w:t>West Bank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136,104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  <w:rtl/>
              </w:rPr>
              <w:t xml:space="preserve">  166</w:t>
            </w: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sz w:val="16"/>
                <w:szCs w:val="16"/>
                <w:rtl/>
              </w:rPr>
              <w:t>727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168,844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240,592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  <w:rtl/>
              </w:rPr>
              <w:t xml:space="preserve">  223</w:t>
            </w: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sz w:val="16"/>
                <w:szCs w:val="16"/>
                <w:rtl/>
              </w:rPr>
              <w:t>019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251,874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pStyle w:val="Heading8"/>
              <w:ind w:left="68"/>
              <w:rPr>
                <w:rFonts w:cs="Simplified Arabic"/>
                <w:sz w:val="16"/>
              </w:rPr>
            </w:pPr>
            <w:r w:rsidRPr="00997537">
              <w:rPr>
                <w:rFonts w:cs="Simplified Arabic"/>
                <w:sz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 w:cs="Arial"/>
                <w:b/>
                <w:bCs/>
                <w:sz w:val="16"/>
                <w:szCs w:val="16"/>
              </w:rPr>
              <w:t>376,696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389</w:t>
            </w:r>
            <w:r w:rsidRPr="0099753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746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420,718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208,122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  <w:rtl/>
              </w:rPr>
              <w:t xml:space="preserve">  193</w:t>
            </w: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sz w:val="16"/>
                <w:szCs w:val="16"/>
                <w:rtl/>
              </w:rPr>
              <w:t>901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229,092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168,574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301915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301915">
              <w:rPr>
                <w:rFonts w:ascii="Arial" w:hAnsi="Arial" w:cs="Arial"/>
                <w:sz w:val="16"/>
                <w:szCs w:val="16"/>
                <w:rtl/>
              </w:rPr>
              <w:t xml:space="preserve">  195</w:t>
            </w:r>
            <w:r w:rsidRPr="0030191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01915">
              <w:rPr>
                <w:rFonts w:ascii="Arial" w:hAnsi="Arial" w:cs="Arial"/>
                <w:sz w:val="16"/>
                <w:szCs w:val="16"/>
                <w:rtl/>
              </w:rPr>
              <w:t>845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301915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191,626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pStyle w:val="Heading5"/>
              <w:bidi/>
              <w:ind w:left="68"/>
              <w:jc w:val="left"/>
              <w:rPr>
                <w:rFonts w:cs="Simplified Arabic"/>
                <w:sz w:val="16"/>
              </w:rPr>
            </w:pPr>
            <w:r w:rsidRPr="00997537">
              <w:rPr>
                <w:rFonts w:cs="Simplified Arabic"/>
                <w:sz w:val="16"/>
                <w:rtl/>
              </w:rPr>
              <w:t>قطاع غزة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542636" w:rsidP="00727DBC">
            <w:pPr>
              <w:ind w:right="70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z w:val="16"/>
                <w:szCs w:val="16"/>
              </w:rPr>
              <w:t>Gaza Strip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>مدور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79,007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  <w:rtl/>
              </w:rPr>
              <w:t xml:space="preserve">  90</w:t>
            </w: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sz w:val="16"/>
                <w:szCs w:val="16"/>
                <w:rtl/>
              </w:rPr>
              <w:t>557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90,537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Carried From Last Year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>وارد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72,506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  <w:rtl/>
              </w:rPr>
              <w:t xml:space="preserve">  58</w:t>
            </w: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sz w:val="16"/>
                <w:szCs w:val="16"/>
                <w:rtl/>
              </w:rPr>
              <w:t>257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75,509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Submitted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napToGrid w:val="0"/>
                <w:sz w:val="16"/>
                <w:szCs w:val="16"/>
                <w:rtl/>
              </w:rPr>
              <w:t>المجموع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 w:cs="Arial"/>
                <w:b/>
                <w:bCs/>
                <w:sz w:val="16"/>
                <w:szCs w:val="16"/>
              </w:rPr>
              <w:t>151,513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9753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 xml:space="preserve">  148</w:t>
            </w:r>
            <w:r w:rsidRPr="00997537"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b/>
                <w:bCs/>
                <w:sz w:val="16"/>
                <w:szCs w:val="16"/>
                <w:rtl/>
              </w:rPr>
              <w:t>814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166,046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b/>
                <w:bCs/>
                <w:snapToGrid w:val="0"/>
                <w:sz w:val="16"/>
                <w:szCs w:val="16"/>
              </w:rPr>
              <w:t xml:space="preserve">Total 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 xml:space="preserve">مفصول </w:t>
            </w:r>
          </w:p>
        </w:tc>
        <w:tc>
          <w:tcPr>
            <w:tcW w:w="1325" w:type="dxa"/>
            <w:gridSpan w:val="2"/>
            <w:tcBorders>
              <w:top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53,864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  <w:rtl/>
              </w:rPr>
              <w:t xml:space="preserve">  41</w:t>
            </w:r>
            <w:r w:rsidRPr="00997537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997537">
              <w:rPr>
                <w:rFonts w:ascii="Arial" w:hAnsi="Arial" w:cs="Arial"/>
                <w:sz w:val="16"/>
                <w:szCs w:val="16"/>
                <w:rtl/>
              </w:rPr>
              <w:t>378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nil"/>
            </w:tcBorders>
            <w:vAlign w:val="center"/>
          </w:tcPr>
          <w:p w:rsidR="00542636" w:rsidRPr="00997537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57,738</w:t>
            </w:r>
          </w:p>
        </w:tc>
        <w:tc>
          <w:tcPr>
            <w:tcW w:w="2231" w:type="dxa"/>
            <w:tcBorders>
              <w:top w:val="nil"/>
              <w:bottom w:val="nil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Decided</w:t>
            </w:r>
          </w:p>
        </w:tc>
      </w:tr>
      <w:tr w:rsidR="00542636" w:rsidRPr="00997537" w:rsidTr="0001137C">
        <w:trPr>
          <w:trHeight w:val="312"/>
          <w:jc w:val="center"/>
        </w:trPr>
        <w:tc>
          <w:tcPr>
            <w:tcW w:w="1730" w:type="dxa"/>
            <w:tcBorders>
              <w:top w:val="nil"/>
              <w:bottom w:val="single" w:sz="4" w:space="0" w:color="auto"/>
            </w:tcBorders>
            <w:vAlign w:val="center"/>
          </w:tcPr>
          <w:p w:rsidR="00542636" w:rsidRPr="00997537" w:rsidRDefault="00542636" w:rsidP="00026E4F">
            <w:pPr>
              <w:ind w:left="68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  <w:rtl/>
              </w:rPr>
              <w:t>معلق</w:t>
            </w:r>
          </w:p>
        </w:tc>
        <w:tc>
          <w:tcPr>
            <w:tcW w:w="1325" w:type="dxa"/>
            <w:gridSpan w:val="2"/>
            <w:tcBorders>
              <w:top w:val="nil"/>
              <w:bottom w:val="single" w:sz="4" w:space="0" w:color="auto"/>
              <w:right w:val="nil"/>
            </w:tcBorders>
            <w:vAlign w:val="center"/>
          </w:tcPr>
          <w:p w:rsidR="00542636" w:rsidRPr="00997537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997537">
              <w:rPr>
                <w:rFonts w:ascii="Arial" w:hAnsi="Arial" w:cs="Arial"/>
                <w:sz w:val="16"/>
                <w:szCs w:val="16"/>
              </w:rPr>
              <w:t>97,649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542636" w:rsidRPr="00301915" w:rsidRDefault="00542636" w:rsidP="00985D2C">
            <w:pPr>
              <w:rPr>
                <w:rFonts w:ascii="Arial" w:hAnsi="Arial" w:cs="Arial"/>
                <w:sz w:val="16"/>
                <w:szCs w:val="16"/>
              </w:rPr>
            </w:pPr>
            <w:r w:rsidRPr="00301915">
              <w:rPr>
                <w:rFonts w:ascii="Arial" w:hAnsi="Arial" w:cs="Arial"/>
                <w:sz w:val="16"/>
                <w:szCs w:val="16"/>
                <w:rtl/>
              </w:rPr>
              <w:t xml:space="preserve">  107</w:t>
            </w:r>
            <w:r w:rsidRPr="00301915">
              <w:rPr>
                <w:rFonts w:ascii="Arial" w:hAnsi="Arial" w:cs="Arial" w:hint="cs"/>
                <w:sz w:val="16"/>
                <w:szCs w:val="16"/>
                <w:rtl/>
              </w:rPr>
              <w:t>,</w:t>
            </w:r>
            <w:r w:rsidRPr="00301915">
              <w:rPr>
                <w:rFonts w:ascii="Arial" w:hAnsi="Arial" w:cs="Arial"/>
                <w:sz w:val="16"/>
                <w:szCs w:val="16"/>
                <w:rtl/>
              </w:rPr>
              <w:t>436</w:t>
            </w:r>
          </w:p>
        </w:tc>
        <w:tc>
          <w:tcPr>
            <w:tcW w:w="1326" w:type="dxa"/>
            <w:gridSpan w:val="2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:rsidR="00542636" w:rsidRPr="00301915" w:rsidRDefault="000D4617" w:rsidP="00727DB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cs"/>
                <w:sz w:val="16"/>
                <w:szCs w:val="16"/>
                <w:rtl/>
              </w:rPr>
              <w:t>108,308</w:t>
            </w:r>
          </w:p>
        </w:tc>
        <w:tc>
          <w:tcPr>
            <w:tcW w:w="2231" w:type="dxa"/>
            <w:tcBorders>
              <w:top w:val="nil"/>
              <w:bottom w:val="single" w:sz="4" w:space="0" w:color="auto"/>
            </w:tcBorders>
            <w:vAlign w:val="center"/>
          </w:tcPr>
          <w:p w:rsidR="00542636" w:rsidRPr="00997537" w:rsidRDefault="00542636" w:rsidP="00026E4F">
            <w:pPr>
              <w:ind w:right="70"/>
              <w:jc w:val="right"/>
              <w:rPr>
                <w:rFonts w:ascii="Arial" w:hAnsi="Arial"/>
                <w:snapToGrid w:val="0"/>
                <w:sz w:val="16"/>
                <w:szCs w:val="16"/>
              </w:rPr>
            </w:pPr>
            <w:r w:rsidRPr="00997537">
              <w:rPr>
                <w:rFonts w:ascii="Arial" w:hAnsi="Arial"/>
                <w:snapToGrid w:val="0"/>
                <w:sz w:val="16"/>
                <w:szCs w:val="16"/>
              </w:rPr>
              <w:t>Pending</w:t>
            </w:r>
          </w:p>
        </w:tc>
      </w:tr>
    </w:tbl>
    <w:p w:rsidR="00FB2C4D" w:rsidRPr="00997537" w:rsidRDefault="00FB2C4D" w:rsidP="00FB2C4D">
      <w:pPr>
        <w:rPr>
          <w:b/>
          <w:bCs/>
          <w:rtl/>
        </w:rPr>
      </w:pPr>
    </w:p>
    <w:tbl>
      <w:tblPr>
        <w:bidiVisual/>
        <w:tblW w:w="4320" w:type="dxa"/>
        <w:tblInd w:w="95" w:type="dxa"/>
        <w:tblLook w:val="04A0"/>
      </w:tblPr>
      <w:tblGrid>
        <w:gridCol w:w="1080"/>
        <w:gridCol w:w="1080"/>
        <w:gridCol w:w="1080"/>
        <w:gridCol w:w="1080"/>
      </w:tblGrid>
      <w:tr w:rsidR="00FB2C4D" w:rsidRPr="00997537" w:rsidTr="00026E4F">
        <w:trPr>
          <w:trHeight w:val="285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997537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997537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997537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2C4D" w:rsidRPr="00997537" w:rsidRDefault="00FB2C4D" w:rsidP="00026E4F">
            <w:pPr>
              <w:bidi w:val="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FB2C4D" w:rsidRPr="00997537" w:rsidRDefault="00FB2C4D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p w:rsidR="00710780" w:rsidRPr="00997537" w:rsidRDefault="00710780" w:rsidP="00FB2C4D">
      <w:pPr>
        <w:rPr>
          <w:rtl/>
        </w:rPr>
      </w:pPr>
    </w:p>
    <w:sectPr w:rsidR="00710780" w:rsidRPr="00997537" w:rsidSect="000D244C">
      <w:footerReference w:type="default" r:id="rId23"/>
      <w:endnotePr>
        <w:numFmt w:val="lowerLetter"/>
      </w:endnotePr>
      <w:pgSz w:w="9639" w:h="13608" w:code="9"/>
      <w:pgMar w:top="1134" w:right="1134" w:bottom="1134" w:left="1134" w:header="680" w:footer="680" w:gutter="0"/>
      <w:pgNumType w:start="168"/>
      <w:cols w:space="720"/>
      <w:bidi/>
      <w:rtlGutter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45A" w:rsidRDefault="005E545A">
      <w:r>
        <w:separator/>
      </w:r>
    </w:p>
  </w:endnote>
  <w:endnote w:type="continuationSeparator" w:id="0">
    <w:p w:rsidR="005E545A" w:rsidRDefault="005E54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Default="00F44CE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610A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610A6" w:rsidRDefault="003610A6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Pr="00364BA1" w:rsidRDefault="00F44CE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3610A6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121FA">
      <w:rPr>
        <w:rStyle w:val="PageNumber"/>
        <w:rFonts w:ascii="Simplified Arabic" w:hAnsi="Simplified Arabic"/>
        <w:sz w:val="16"/>
        <w:szCs w:val="16"/>
        <w:rtl/>
      </w:rPr>
      <w:t>163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3610A6" w:rsidRPr="000A3364" w:rsidRDefault="003610A6" w:rsidP="009370E6">
    <w:pPr>
      <w:pStyle w:val="Footer"/>
      <w:bidi w:val="0"/>
      <w:rPr>
        <w:sz w:val="16"/>
        <w:szCs w:val="1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9D2" w:rsidRDefault="00C679D2">
    <w:pPr>
      <w:pStyle w:val="Footer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Pr="00364BA1" w:rsidRDefault="00F44CE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3610A6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121FA">
      <w:rPr>
        <w:rStyle w:val="PageNumber"/>
        <w:rFonts w:ascii="Simplified Arabic" w:hAnsi="Simplified Arabic"/>
        <w:sz w:val="16"/>
        <w:szCs w:val="16"/>
        <w:rtl/>
      </w:rPr>
      <w:t>164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3610A6" w:rsidRPr="000A3364" w:rsidRDefault="003610A6" w:rsidP="009370E6">
    <w:pPr>
      <w:pStyle w:val="Footer"/>
      <w:bidi w:val="0"/>
      <w:rPr>
        <w:sz w:val="16"/>
        <w:szCs w:val="16"/>
      </w:rPr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Default="00F44CE1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3610A6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3610A6" w:rsidRDefault="003610A6">
    <w:pPr>
      <w:pStyle w:val="Footer"/>
      <w:rPr>
        <w:rtl/>
      </w:rPr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Pr="00364BA1" w:rsidRDefault="00F44CE1" w:rsidP="008F06AB">
    <w:pPr>
      <w:pStyle w:val="Footer"/>
      <w:framePr w:w="291" w:wrap="around" w:vAnchor="text" w:hAnchor="page" w:x="4651" w:yAlign="bottom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3610A6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121FA">
      <w:rPr>
        <w:rStyle w:val="PageNumber"/>
        <w:rFonts w:ascii="Simplified Arabic" w:hAnsi="Simplified Arabic"/>
        <w:sz w:val="16"/>
        <w:szCs w:val="16"/>
        <w:rtl/>
      </w:rPr>
      <w:t>165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3610A6" w:rsidRPr="000A3364" w:rsidRDefault="003610A6" w:rsidP="009370E6">
    <w:pPr>
      <w:pStyle w:val="Footer"/>
      <w:bidi w:val="0"/>
      <w:rPr>
        <w:sz w:val="16"/>
        <w:szCs w:val="16"/>
      </w:rPr>
    </w:pPr>
  </w:p>
</w:ftr>
</file>

<file path=word/footer7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Pr="00364BA1" w:rsidRDefault="00F44CE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3610A6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121FA">
      <w:rPr>
        <w:rStyle w:val="PageNumber"/>
        <w:rFonts w:ascii="Simplified Arabic" w:hAnsi="Simplified Arabic"/>
        <w:sz w:val="16"/>
        <w:szCs w:val="16"/>
        <w:rtl/>
      </w:rPr>
      <w:t>167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3610A6" w:rsidRPr="007E647E" w:rsidRDefault="003610A6" w:rsidP="009370E6">
    <w:pPr>
      <w:pStyle w:val="Footer"/>
      <w:bidi w:val="0"/>
      <w:rPr>
        <w:sz w:val="16"/>
        <w:szCs w:val="16"/>
      </w:rPr>
    </w:pPr>
  </w:p>
</w:ftr>
</file>

<file path=word/footer8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Pr="00364BA1" w:rsidRDefault="00F44CE1">
    <w:pPr>
      <w:pStyle w:val="Footer"/>
      <w:framePr w:wrap="around" w:vAnchor="text" w:hAnchor="margin" w:xAlign="center" w:y="1"/>
      <w:rPr>
        <w:rStyle w:val="PageNumber"/>
        <w:rFonts w:ascii="Simplified Arabic" w:hAnsi="Simplified Arabic"/>
        <w:sz w:val="16"/>
        <w:szCs w:val="16"/>
        <w:rtl/>
      </w:rPr>
    </w:pP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begin"/>
    </w:r>
    <w:r w:rsidR="003610A6" w:rsidRPr="00364BA1">
      <w:rPr>
        <w:rStyle w:val="PageNumber"/>
        <w:rFonts w:ascii="Simplified Arabic" w:hAnsi="Simplified Arabic"/>
        <w:sz w:val="16"/>
        <w:szCs w:val="16"/>
      </w:rPr>
      <w:instrText xml:space="preserve">PAGE  </w:instrTex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separate"/>
    </w:r>
    <w:r w:rsidR="00C121FA">
      <w:rPr>
        <w:rStyle w:val="PageNumber"/>
        <w:rFonts w:ascii="Simplified Arabic" w:hAnsi="Simplified Arabic"/>
        <w:sz w:val="16"/>
        <w:szCs w:val="16"/>
        <w:rtl/>
      </w:rPr>
      <w:t>168</w:t>
    </w:r>
    <w:r w:rsidRPr="00364BA1">
      <w:rPr>
        <w:rStyle w:val="PageNumber"/>
        <w:rFonts w:ascii="Simplified Arabic" w:hAnsi="Simplified Arabic"/>
        <w:sz w:val="16"/>
        <w:szCs w:val="16"/>
        <w:rtl/>
      </w:rPr>
      <w:fldChar w:fldCharType="end"/>
    </w:r>
  </w:p>
  <w:p w:rsidR="003610A6" w:rsidRPr="007E647E" w:rsidRDefault="003610A6" w:rsidP="009370E6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45A" w:rsidRDefault="005E545A">
      <w:r>
        <w:separator/>
      </w:r>
    </w:p>
  </w:footnote>
  <w:footnote w:type="continuationSeparator" w:id="0">
    <w:p w:rsidR="005E545A" w:rsidRDefault="005E545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9D2" w:rsidRDefault="00C679D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Default="003610A6" w:rsidP="00161F5D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2017</w:t>
    </w:r>
    <w:r>
      <w:rPr>
        <w:rFonts w:hint="cs"/>
        <w:noProof w:val="0"/>
        <w:szCs w:val="16"/>
        <w:rtl/>
      </w:rPr>
      <w:t xml:space="preserve">                         </w:t>
    </w:r>
    <w:r w:rsidR="009370E6">
      <w:rPr>
        <w:rFonts w:hint="cs"/>
        <w:noProof w:val="0"/>
        <w:szCs w:val="16"/>
        <w:rtl/>
      </w:rPr>
      <w:t xml:space="preserve">   </w:t>
    </w:r>
    <w:r>
      <w:rPr>
        <w:rFonts w:hint="cs"/>
        <w:noProof w:val="0"/>
        <w:szCs w:val="16"/>
        <w:rtl/>
      </w:rPr>
      <w:t xml:space="preserve">   </w:t>
    </w:r>
    <w:r w:rsidR="00C679D2">
      <w:rPr>
        <w:rFonts w:hint="cs"/>
        <w:noProof w:val="0"/>
        <w:szCs w:val="16"/>
        <w:rtl/>
      </w:rPr>
      <w:t xml:space="preserve">             </w:t>
    </w:r>
    <w:r>
      <w:rPr>
        <w:rFonts w:hint="cs"/>
        <w:noProof w:val="0"/>
        <w:szCs w:val="16"/>
        <w:rtl/>
      </w:rPr>
      <w:t xml:space="preserve">                           الفلســطينيون في فلسطين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9D2" w:rsidRDefault="00C679D2">
    <w:pPr>
      <w:pStyle w:val="Head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Default="003610A6" w:rsidP="00161F5D">
    <w:pPr>
      <w:pStyle w:val="Header"/>
      <w:tabs>
        <w:tab w:val="clear" w:pos="4153"/>
        <w:tab w:val="center" w:pos="10490"/>
      </w:tabs>
      <w:rPr>
        <w:noProof w:val="0"/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noProof w:val="0"/>
        <w:szCs w:val="16"/>
        <w:rtl/>
      </w:rPr>
      <w:t xml:space="preserve"> </w:t>
    </w:r>
    <w:r>
      <w:rPr>
        <w:rFonts w:hint="cs"/>
        <w:noProof w:val="0"/>
        <w:szCs w:val="16"/>
        <w:rtl/>
      </w:rPr>
      <w:t xml:space="preserve">كتاب فلسطين الإحصائي السنوي </w:t>
    </w:r>
    <w:r>
      <w:rPr>
        <w:rFonts w:ascii="Simplified Arabic" w:hAnsi="Simplified Arabic"/>
        <w:noProof w:val="0"/>
        <w:sz w:val="16"/>
        <w:szCs w:val="16"/>
      </w:rPr>
      <w:t>2017</w:t>
    </w:r>
    <w:r>
      <w:rPr>
        <w:rFonts w:hint="cs"/>
        <w:noProof w:val="0"/>
        <w:szCs w:val="16"/>
        <w:rtl/>
      </w:rPr>
      <w:t xml:space="preserve">                                                                                                                                                     الفلســطينيون في فلسطين</w: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Default="003610A6" w:rsidP="00161F5D">
    <w:pPr>
      <w:pStyle w:val="Header"/>
      <w:tabs>
        <w:tab w:val="clear" w:pos="4153"/>
        <w:tab w:val="center" w:pos="10490"/>
      </w:tabs>
      <w:rPr>
        <w:szCs w:val="16"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كتاب فلسطين الإحصائي السنوي </w:t>
    </w:r>
    <w:r>
      <w:rPr>
        <w:rFonts w:hint="cs"/>
        <w:sz w:val="16"/>
        <w:szCs w:val="16"/>
        <w:rtl/>
      </w:rPr>
      <w:t>2017</w:t>
    </w:r>
    <w:r>
      <w:rPr>
        <w:szCs w:val="16"/>
        <w:rtl/>
      </w:rPr>
      <w:t xml:space="preserve">            </w:t>
    </w:r>
    <w:r>
      <w:rPr>
        <w:rFonts w:hint="cs"/>
        <w:szCs w:val="16"/>
        <w:rtl/>
      </w:rPr>
      <w:t xml:space="preserve">                                           </w:t>
    </w:r>
    <w:r w:rsidR="00C121FA">
      <w:rPr>
        <w:rFonts w:hint="cs"/>
        <w:szCs w:val="16"/>
        <w:rtl/>
      </w:rPr>
      <w:t xml:space="preserve">  </w:t>
    </w:r>
    <w:r>
      <w:rPr>
        <w:rFonts w:hint="cs"/>
        <w:szCs w:val="16"/>
        <w:rtl/>
      </w:rPr>
      <w:t xml:space="preserve">    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10A6" w:rsidRDefault="003610A6" w:rsidP="00C679D2">
    <w:pPr>
      <w:pStyle w:val="Header"/>
      <w:tabs>
        <w:tab w:val="clear" w:pos="4153"/>
        <w:tab w:val="center" w:pos="10490"/>
      </w:tabs>
      <w:rPr>
        <w:rFonts w:hint="cs"/>
        <w:szCs w:val="16"/>
        <w:rtl/>
      </w:rPr>
    </w:pPr>
    <w:r>
      <w:rPr>
        <w:rFonts w:cs="Times New Roman"/>
        <w:noProof w:val="0"/>
        <w:sz w:val="16"/>
        <w:szCs w:val="16"/>
      </w:rPr>
      <w:t>:PCBS</w:t>
    </w:r>
    <w:r>
      <w:rPr>
        <w:szCs w:val="16"/>
        <w:rtl/>
      </w:rPr>
      <w:t xml:space="preserve"> </w:t>
    </w:r>
    <w:r>
      <w:rPr>
        <w:rFonts w:hint="cs"/>
        <w:szCs w:val="16"/>
        <w:rtl/>
      </w:rPr>
      <w:t xml:space="preserve"> </w:t>
    </w:r>
    <w:r>
      <w:rPr>
        <w:szCs w:val="16"/>
        <w:rtl/>
      </w:rPr>
      <w:t xml:space="preserve">كتاب فلسطين الإحصائي السنوي </w:t>
    </w:r>
    <w:r>
      <w:rPr>
        <w:rFonts w:hint="cs"/>
        <w:szCs w:val="16"/>
        <w:rtl/>
      </w:rPr>
      <w:t>2017</w:t>
    </w:r>
    <w:r>
      <w:rPr>
        <w:szCs w:val="16"/>
        <w:rtl/>
      </w:rPr>
      <w:t xml:space="preserve">  </w:t>
    </w:r>
    <w:r>
      <w:rPr>
        <w:rFonts w:hint="cs"/>
        <w:szCs w:val="16"/>
        <w:rtl/>
      </w:rPr>
      <w:t xml:space="preserve">              </w:t>
    </w:r>
    <w:r w:rsidR="00C679D2">
      <w:rPr>
        <w:rFonts w:hint="cs"/>
        <w:szCs w:val="16"/>
        <w:rtl/>
      </w:rPr>
      <w:t xml:space="preserve">                              </w:t>
    </w:r>
    <w:r w:rsidR="00C121FA">
      <w:rPr>
        <w:rFonts w:hint="cs"/>
        <w:szCs w:val="16"/>
        <w:rtl/>
      </w:rPr>
      <w:t xml:space="preserve">    </w:t>
    </w:r>
    <w:r w:rsidR="00C679D2">
      <w:rPr>
        <w:rFonts w:hint="cs"/>
        <w:szCs w:val="16"/>
        <w:rtl/>
      </w:rPr>
      <w:t xml:space="preserve">      </w:t>
    </w:r>
    <w:r w:rsidR="00C121FA">
      <w:rPr>
        <w:rFonts w:hint="cs"/>
        <w:szCs w:val="16"/>
        <w:rtl/>
      </w:rPr>
      <w:t xml:space="preserve">                                                                              </w:t>
    </w:r>
    <w:r w:rsidR="00C679D2">
      <w:rPr>
        <w:rFonts w:hint="cs"/>
        <w:szCs w:val="16"/>
        <w:rtl/>
      </w:rPr>
      <w:t xml:space="preserve">    </w:t>
    </w:r>
    <w:r>
      <w:rPr>
        <w:rFonts w:hint="cs"/>
        <w:szCs w:val="16"/>
        <w:rtl/>
      </w:rPr>
      <w:t xml:space="preserve">           </w:t>
    </w:r>
    <w:r>
      <w:rPr>
        <w:szCs w:val="16"/>
        <w:rtl/>
      </w:rPr>
      <w:t xml:space="preserve">الفلســطينيون في </w:t>
    </w:r>
    <w:r>
      <w:rPr>
        <w:rFonts w:hint="cs"/>
        <w:szCs w:val="16"/>
        <w:rtl/>
      </w:rPr>
      <w:t>فلسطين</w:t>
    </w:r>
    <w:r w:rsidR="00C121FA">
      <w:rPr>
        <w:rFonts w:hint="cs"/>
        <w:szCs w:val="16"/>
        <w:rtl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4B1CDF"/>
    <w:multiLevelType w:val="hybridMultilevel"/>
    <w:tmpl w:val="47DAC31C"/>
    <w:lvl w:ilvl="0" w:tplc="0401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253E4536">
      <w:start w:val="343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11969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F5FE7"/>
    <w:rsid w:val="000005D2"/>
    <w:rsid w:val="00004209"/>
    <w:rsid w:val="000042E5"/>
    <w:rsid w:val="00004C0E"/>
    <w:rsid w:val="0000714F"/>
    <w:rsid w:val="00010558"/>
    <w:rsid w:val="0001137C"/>
    <w:rsid w:val="0001138F"/>
    <w:rsid w:val="000130AB"/>
    <w:rsid w:val="00014AD8"/>
    <w:rsid w:val="000179FC"/>
    <w:rsid w:val="000208E7"/>
    <w:rsid w:val="00020DAB"/>
    <w:rsid w:val="00023A62"/>
    <w:rsid w:val="000266FE"/>
    <w:rsid w:val="00026E4F"/>
    <w:rsid w:val="000343B6"/>
    <w:rsid w:val="00035742"/>
    <w:rsid w:val="00035C50"/>
    <w:rsid w:val="0003701A"/>
    <w:rsid w:val="000402E7"/>
    <w:rsid w:val="000453DF"/>
    <w:rsid w:val="00047A8A"/>
    <w:rsid w:val="000507F9"/>
    <w:rsid w:val="00051630"/>
    <w:rsid w:val="0005518F"/>
    <w:rsid w:val="00055B16"/>
    <w:rsid w:val="000604A0"/>
    <w:rsid w:val="00070529"/>
    <w:rsid w:val="0007366E"/>
    <w:rsid w:val="00074A97"/>
    <w:rsid w:val="00090949"/>
    <w:rsid w:val="00091ED4"/>
    <w:rsid w:val="00095EBD"/>
    <w:rsid w:val="000972AF"/>
    <w:rsid w:val="000A3364"/>
    <w:rsid w:val="000A597C"/>
    <w:rsid w:val="000B06F0"/>
    <w:rsid w:val="000B2F9B"/>
    <w:rsid w:val="000B47C8"/>
    <w:rsid w:val="000B4F93"/>
    <w:rsid w:val="000B6E13"/>
    <w:rsid w:val="000C141A"/>
    <w:rsid w:val="000C2E25"/>
    <w:rsid w:val="000C39FA"/>
    <w:rsid w:val="000C56FE"/>
    <w:rsid w:val="000C6631"/>
    <w:rsid w:val="000D1968"/>
    <w:rsid w:val="000D244C"/>
    <w:rsid w:val="000D29CB"/>
    <w:rsid w:val="000D4617"/>
    <w:rsid w:val="000D5351"/>
    <w:rsid w:val="000E15E3"/>
    <w:rsid w:val="000E22F2"/>
    <w:rsid w:val="000F426F"/>
    <w:rsid w:val="000F4D1E"/>
    <w:rsid w:val="000F53A0"/>
    <w:rsid w:val="00107117"/>
    <w:rsid w:val="00111B5F"/>
    <w:rsid w:val="001134BA"/>
    <w:rsid w:val="00114061"/>
    <w:rsid w:val="00123A9F"/>
    <w:rsid w:val="0012723A"/>
    <w:rsid w:val="00130418"/>
    <w:rsid w:val="001368D3"/>
    <w:rsid w:val="00141CD5"/>
    <w:rsid w:val="00143EEB"/>
    <w:rsid w:val="00151124"/>
    <w:rsid w:val="00161F5D"/>
    <w:rsid w:val="001649BF"/>
    <w:rsid w:val="00175182"/>
    <w:rsid w:val="001764A9"/>
    <w:rsid w:val="00181F2F"/>
    <w:rsid w:val="00182ED6"/>
    <w:rsid w:val="00186A18"/>
    <w:rsid w:val="00197118"/>
    <w:rsid w:val="00197CFE"/>
    <w:rsid w:val="001A01B4"/>
    <w:rsid w:val="001A28FB"/>
    <w:rsid w:val="001A6BD7"/>
    <w:rsid w:val="001B06DC"/>
    <w:rsid w:val="001B1012"/>
    <w:rsid w:val="001B2644"/>
    <w:rsid w:val="001B423D"/>
    <w:rsid w:val="001B4F04"/>
    <w:rsid w:val="001B5D93"/>
    <w:rsid w:val="001B5FC6"/>
    <w:rsid w:val="001B7E9D"/>
    <w:rsid w:val="001B7ED9"/>
    <w:rsid w:val="001C3F2D"/>
    <w:rsid w:val="001D1195"/>
    <w:rsid w:val="001D216C"/>
    <w:rsid w:val="001D4043"/>
    <w:rsid w:val="001D653E"/>
    <w:rsid w:val="001E2705"/>
    <w:rsid w:val="001E48AC"/>
    <w:rsid w:val="001E6BEF"/>
    <w:rsid w:val="001E7922"/>
    <w:rsid w:val="001F2139"/>
    <w:rsid w:val="001F3C1C"/>
    <w:rsid w:val="001F55D4"/>
    <w:rsid w:val="00201ADE"/>
    <w:rsid w:val="0021060C"/>
    <w:rsid w:val="00216893"/>
    <w:rsid w:val="00222AFC"/>
    <w:rsid w:val="00224449"/>
    <w:rsid w:val="002244DA"/>
    <w:rsid w:val="00224F98"/>
    <w:rsid w:val="002302F2"/>
    <w:rsid w:val="002308D5"/>
    <w:rsid w:val="002412E6"/>
    <w:rsid w:val="00244238"/>
    <w:rsid w:val="00244E58"/>
    <w:rsid w:val="00250A7F"/>
    <w:rsid w:val="00252095"/>
    <w:rsid w:val="0025330D"/>
    <w:rsid w:val="00253800"/>
    <w:rsid w:val="002544FA"/>
    <w:rsid w:val="00256B29"/>
    <w:rsid w:val="00261F54"/>
    <w:rsid w:val="00264A2E"/>
    <w:rsid w:val="002668D3"/>
    <w:rsid w:val="00271803"/>
    <w:rsid w:val="002720D0"/>
    <w:rsid w:val="00275A5E"/>
    <w:rsid w:val="002760C5"/>
    <w:rsid w:val="00276990"/>
    <w:rsid w:val="00277CCA"/>
    <w:rsid w:val="002805FD"/>
    <w:rsid w:val="00282899"/>
    <w:rsid w:val="002926C9"/>
    <w:rsid w:val="002A3EE3"/>
    <w:rsid w:val="002A4CE8"/>
    <w:rsid w:val="002A4D43"/>
    <w:rsid w:val="002A68EF"/>
    <w:rsid w:val="002A6AC1"/>
    <w:rsid w:val="002B0E9C"/>
    <w:rsid w:val="002B75A5"/>
    <w:rsid w:val="002C1238"/>
    <w:rsid w:val="002C254D"/>
    <w:rsid w:val="002C28A0"/>
    <w:rsid w:val="002C3BB3"/>
    <w:rsid w:val="002C5495"/>
    <w:rsid w:val="002C675A"/>
    <w:rsid w:val="002C6B1C"/>
    <w:rsid w:val="002C74E0"/>
    <w:rsid w:val="002C761B"/>
    <w:rsid w:val="002D08B4"/>
    <w:rsid w:val="002E49C4"/>
    <w:rsid w:val="002E4C9A"/>
    <w:rsid w:val="002F072C"/>
    <w:rsid w:val="002F0CF5"/>
    <w:rsid w:val="002F154C"/>
    <w:rsid w:val="002F387E"/>
    <w:rsid w:val="002F40EE"/>
    <w:rsid w:val="002F601C"/>
    <w:rsid w:val="003000FD"/>
    <w:rsid w:val="00300DBE"/>
    <w:rsid w:val="00300EB5"/>
    <w:rsid w:val="00301915"/>
    <w:rsid w:val="00301A94"/>
    <w:rsid w:val="00301B62"/>
    <w:rsid w:val="003047C3"/>
    <w:rsid w:val="00305BBB"/>
    <w:rsid w:val="00311606"/>
    <w:rsid w:val="00312300"/>
    <w:rsid w:val="00314D4B"/>
    <w:rsid w:val="00315D78"/>
    <w:rsid w:val="0031622D"/>
    <w:rsid w:val="00320C77"/>
    <w:rsid w:val="00321484"/>
    <w:rsid w:val="0033001E"/>
    <w:rsid w:val="003304FD"/>
    <w:rsid w:val="00331D51"/>
    <w:rsid w:val="00341365"/>
    <w:rsid w:val="00344EAB"/>
    <w:rsid w:val="003562C3"/>
    <w:rsid w:val="00356E57"/>
    <w:rsid w:val="003610A6"/>
    <w:rsid w:val="00362147"/>
    <w:rsid w:val="003644E8"/>
    <w:rsid w:val="00364BA1"/>
    <w:rsid w:val="00364C86"/>
    <w:rsid w:val="003676D3"/>
    <w:rsid w:val="00374CE1"/>
    <w:rsid w:val="0037503B"/>
    <w:rsid w:val="003839A0"/>
    <w:rsid w:val="00385529"/>
    <w:rsid w:val="0038651C"/>
    <w:rsid w:val="00387EA0"/>
    <w:rsid w:val="0039042A"/>
    <w:rsid w:val="00392C80"/>
    <w:rsid w:val="0039323A"/>
    <w:rsid w:val="00393623"/>
    <w:rsid w:val="0039412F"/>
    <w:rsid w:val="00394983"/>
    <w:rsid w:val="00397222"/>
    <w:rsid w:val="003A2FB0"/>
    <w:rsid w:val="003A47EE"/>
    <w:rsid w:val="003A4F2B"/>
    <w:rsid w:val="003A616A"/>
    <w:rsid w:val="003A6411"/>
    <w:rsid w:val="003B4421"/>
    <w:rsid w:val="003B5981"/>
    <w:rsid w:val="003C1D0A"/>
    <w:rsid w:val="003C2704"/>
    <w:rsid w:val="003C470C"/>
    <w:rsid w:val="003C481A"/>
    <w:rsid w:val="003C58E7"/>
    <w:rsid w:val="003C5A7B"/>
    <w:rsid w:val="003C7E22"/>
    <w:rsid w:val="003D16D9"/>
    <w:rsid w:val="003D69B5"/>
    <w:rsid w:val="003D72B7"/>
    <w:rsid w:val="003D76EE"/>
    <w:rsid w:val="003E7D4D"/>
    <w:rsid w:val="003F21F8"/>
    <w:rsid w:val="003F2A4F"/>
    <w:rsid w:val="003F7B2E"/>
    <w:rsid w:val="0040409D"/>
    <w:rsid w:val="00407251"/>
    <w:rsid w:val="00412DC7"/>
    <w:rsid w:val="00423061"/>
    <w:rsid w:val="00430038"/>
    <w:rsid w:val="00436605"/>
    <w:rsid w:val="00436D90"/>
    <w:rsid w:val="00440DCB"/>
    <w:rsid w:val="0045631E"/>
    <w:rsid w:val="004573B3"/>
    <w:rsid w:val="004624D5"/>
    <w:rsid w:val="00465FE5"/>
    <w:rsid w:val="00470DED"/>
    <w:rsid w:val="00474456"/>
    <w:rsid w:val="00475593"/>
    <w:rsid w:val="00483EB0"/>
    <w:rsid w:val="004858FB"/>
    <w:rsid w:val="0048678C"/>
    <w:rsid w:val="004946F5"/>
    <w:rsid w:val="004A009D"/>
    <w:rsid w:val="004A05CF"/>
    <w:rsid w:val="004A1E6C"/>
    <w:rsid w:val="004A2363"/>
    <w:rsid w:val="004A4719"/>
    <w:rsid w:val="004A4957"/>
    <w:rsid w:val="004A7ABB"/>
    <w:rsid w:val="004B0A99"/>
    <w:rsid w:val="004B0CF3"/>
    <w:rsid w:val="004B28F0"/>
    <w:rsid w:val="004B5052"/>
    <w:rsid w:val="004B5F1A"/>
    <w:rsid w:val="004B62CC"/>
    <w:rsid w:val="004C08C2"/>
    <w:rsid w:val="004C21AC"/>
    <w:rsid w:val="004C2559"/>
    <w:rsid w:val="004C6B12"/>
    <w:rsid w:val="004D38E5"/>
    <w:rsid w:val="004D3C17"/>
    <w:rsid w:val="004D40E1"/>
    <w:rsid w:val="004D4699"/>
    <w:rsid w:val="004D4967"/>
    <w:rsid w:val="004E43B5"/>
    <w:rsid w:val="004F1C77"/>
    <w:rsid w:val="004F2B43"/>
    <w:rsid w:val="004F5E43"/>
    <w:rsid w:val="004F6223"/>
    <w:rsid w:val="005026A5"/>
    <w:rsid w:val="00506255"/>
    <w:rsid w:val="00510F97"/>
    <w:rsid w:val="00511025"/>
    <w:rsid w:val="00523CAD"/>
    <w:rsid w:val="00532613"/>
    <w:rsid w:val="005410D5"/>
    <w:rsid w:val="00542636"/>
    <w:rsid w:val="00547406"/>
    <w:rsid w:val="005477D5"/>
    <w:rsid w:val="00550C0D"/>
    <w:rsid w:val="00551DC0"/>
    <w:rsid w:val="005524C4"/>
    <w:rsid w:val="00553472"/>
    <w:rsid w:val="005547C4"/>
    <w:rsid w:val="00555045"/>
    <w:rsid w:val="00555F15"/>
    <w:rsid w:val="0055675E"/>
    <w:rsid w:val="00563266"/>
    <w:rsid w:val="00563480"/>
    <w:rsid w:val="00572A90"/>
    <w:rsid w:val="0057639B"/>
    <w:rsid w:val="00576C21"/>
    <w:rsid w:val="00581927"/>
    <w:rsid w:val="005825B2"/>
    <w:rsid w:val="0058277F"/>
    <w:rsid w:val="0058281F"/>
    <w:rsid w:val="005831F4"/>
    <w:rsid w:val="00595D0D"/>
    <w:rsid w:val="00597EC9"/>
    <w:rsid w:val="005A2FB9"/>
    <w:rsid w:val="005A5704"/>
    <w:rsid w:val="005A7649"/>
    <w:rsid w:val="005B5DB6"/>
    <w:rsid w:val="005B6EAE"/>
    <w:rsid w:val="005B7013"/>
    <w:rsid w:val="005C4532"/>
    <w:rsid w:val="005C7456"/>
    <w:rsid w:val="005D15F8"/>
    <w:rsid w:val="005D19CE"/>
    <w:rsid w:val="005D2836"/>
    <w:rsid w:val="005D3E09"/>
    <w:rsid w:val="005E163C"/>
    <w:rsid w:val="005E325E"/>
    <w:rsid w:val="005E5030"/>
    <w:rsid w:val="005E539C"/>
    <w:rsid w:val="005E545A"/>
    <w:rsid w:val="005E603A"/>
    <w:rsid w:val="005F18AC"/>
    <w:rsid w:val="005F5BB1"/>
    <w:rsid w:val="00600539"/>
    <w:rsid w:val="00600F2E"/>
    <w:rsid w:val="0060317C"/>
    <w:rsid w:val="0060413F"/>
    <w:rsid w:val="0060643F"/>
    <w:rsid w:val="00607349"/>
    <w:rsid w:val="00613E1B"/>
    <w:rsid w:val="00614E01"/>
    <w:rsid w:val="00615289"/>
    <w:rsid w:val="00616D1D"/>
    <w:rsid w:val="00622050"/>
    <w:rsid w:val="00625BEC"/>
    <w:rsid w:val="006309C9"/>
    <w:rsid w:val="00632572"/>
    <w:rsid w:val="00635B19"/>
    <w:rsid w:val="00636185"/>
    <w:rsid w:val="00636B4F"/>
    <w:rsid w:val="00637485"/>
    <w:rsid w:val="006421FC"/>
    <w:rsid w:val="006430A9"/>
    <w:rsid w:val="006434E1"/>
    <w:rsid w:val="00643DBD"/>
    <w:rsid w:val="00647823"/>
    <w:rsid w:val="006479DA"/>
    <w:rsid w:val="006548D2"/>
    <w:rsid w:val="00655C44"/>
    <w:rsid w:val="00655D38"/>
    <w:rsid w:val="00656991"/>
    <w:rsid w:val="006620D5"/>
    <w:rsid w:val="006631C3"/>
    <w:rsid w:val="0066385F"/>
    <w:rsid w:val="0066463C"/>
    <w:rsid w:val="00667836"/>
    <w:rsid w:val="006703D4"/>
    <w:rsid w:val="00671F10"/>
    <w:rsid w:val="006759EE"/>
    <w:rsid w:val="00676328"/>
    <w:rsid w:val="00676CB6"/>
    <w:rsid w:val="006858E9"/>
    <w:rsid w:val="00686076"/>
    <w:rsid w:val="0068786B"/>
    <w:rsid w:val="0069463A"/>
    <w:rsid w:val="0069706B"/>
    <w:rsid w:val="006A71E2"/>
    <w:rsid w:val="006B1357"/>
    <w:rsid w:val="006B5E6C"/>
    <w:rsid w:val="006B6F89"/>
    <w:rsid w:val="006B7D27"/>
    <w:rsid w:val="006C2BB4"/>
    <w:rsid w:val="006C3F9B"/>
    <w:rsid w:val="006C46F9"/>
    <w:rsid w:val="006C49FC"/>
    <w:rsid w:val="006C6DA0"/>
    <w:rsid w:val="006C7511"/>
    <w:rsid w:val="006D215B"/>
    <w:rsid w:val="006D2EB4"/>
    <w:rsid w:val="006D6B2A"/>
    <w:rsid w:val="006E4BBB"/>
    <w:rsid w:val="006E7816"/>
    <w:rsid w:val="006F3AEB"/>
    <w:rsid w:val="006F3F2F"/>
    <w:rsid w:val="0070034E"/>
    <w:rsid w:val="00700F9C"/>
    <w:rsid w:val="00701885"/>
    <w:rsid w:val="00710545"/>
    <w:rsid w:val="00710780"/>
    <w:rsid w:val="00711E27"/>
    <w:rsid w:val="0071278C"/>
    <w:rsid w:val="007129AE"/>
    <w:rsid w:val="007156CA"/>
    <w:rsid w:val="00717FA3"/>
    <w:rsid w:val="00726EEE"/>
    <w:rsid w:val="00727DBC"/>
    <w:rsid w:val="0073067F"/>
    <w:rsid w:val="00735CB1"/>
    <w:rsid w:val="00735E6E"/>
    <w:rsid w:val="00740755"/>
    <w:rsid w:val="007501F5"/>
    <w:rsid w:val="0075060E"/>
    <w:rsid w:val="00755A9A"/>
    <w:rsid w:val="00773DA1"/>
    <w:rsid w:val="00774BDB"/>
    <w:rsid w:val="0077594C"/>
    <w:rsid w:val="00777FDF"/>
    <w:rsid w:val="00780A80"/>
    <w:rsid w:val="00780EDF"/>
    <w:rsid w:val="007819B1"/>
    <w:rsid w:val="00781EEA"/>
    <w:rsid w:val="007829CC"/>
    <w:rsid w:val="007860FD"/>
    <w:rsid w:val="0078774B"/>
    <w:rsid w:val="00790A0C"/>
    <w:rsid w:val="00795077"/>
    <w:rsid w:val="007963E1"/>
    <w:rsid w:val="007A01A5"/>
    <w:rsid w:val="007A3907"/>
    <w:rsid w:val="007A553E"/>
    <w:rsid w:val="007A5ED7"/>
    <w:rsid w:val="007B2865"/>
    <w:rsid w:val="007B6A3B"/>
    <w:rsid w:val="007C11BE"/>
    <w:rsid w:val="007C17A8"/>
    <w:rsid w:val="007C63F6"/>
    <w:rsid w:val="007C7F75"/>
    <w:rsid w:val="007D12F1"/>
    <w:rsid w:val="007D388C"/>
    <w:rsid w:val="007D3BF2"/>
    <w:rsid w:val="007D4702"/>
    <w:rsid w:val="007D582B"/>
    <w:rsid w:val="007D6A14"/>
    <w:rsid w:val="007E0267"/>
    <w:rsid w:val="007E0348"/>
    <w:rsid w:val="007E21D0"/>
    <w:rsid w:val="007E29CD"/>
    <w:rsid w:val="007E647E"/>
    <w:rsid w:val="007E7F6B"/>
    <w:rsid w:val="007F3D88"/>
    <w:rsid w:val="007F6075"/>
    <w:rsid w:val="00801684"/>
    <w:rsid w:val="0080195D"/>
    <w:rsid w:val="00801F67"/>
    <w:rsid w:val="00805985"/>
    <w:rsid w:val="00806B71"/>
    <w:rsid w:val="008073EB"/>
    <w:rsid w:val="00823E49"/>
    <w:rsid w:val="00830B12"/>
    <w:rsid w:val="00832A34"/>
    <w:rsid w:val="00835389"/>
    <w:rsid w:val="00837F3C"/>
    <w:rsid w:val="00840625"/>
    <w:rsid w:val="008416BC"/>
    <w:rsid w:val="00845B46"/>
    <w:rsid w:val="00847F11"/>
    <w:rsid w:val="00853A11"/>
    <w:rsid w:val="00855588"/>
    <w:rsid w:val="008556FC"/>
    <w:rsid w:val="008617C1"/>
    <w:rsid w:val="00862A07"/>
    <w:rsid w:val="00862A4D"/>
    <w:rsid w:val="00866E3A"/>
    <w:rsid w:val="008719BF"/>
    <w:rsid w:val="00877103"/>
    <w:rsid w:val="00880120"/>
    <w:rsid w:val="008802C9"/>
    <w:rsid w:val="008817BA"/>
    <w:rsid w:val="00881D6D"/>
    <w:rsid w:val="00884C99"/>
    <w:rsid w:val="00891026"/>
    <w:rsid w:val="00893331"/>
    <w:rsid w:val="00894CD8"/>
    <w:rsid w:val="00897C96"/>
    <w:rsid w:val="008A3215"/>
    <w:rsid w:val="008A4601"/>
    <w:rsid w:val="008A56B5"/>
    <w:rsid w:val="008B0C97"/>
    <w:rsid w:val="008B1DA2"/>
    <w:rsid w:val="008B250E"/>
    <w:rsid w:val="008B4FC2"/>
    <w:rsid w:val="008B78CB"/>
    <w:rsid w:val="008B7A56"/>
    <w:rsid w:val="008C2167"/>
    <w:rsid w:val="008C2DAE"/>
    <w:rsid w:val="008C3479"/>
    <w:rsid w:val="008C577B"/>
    <w:rsid w:val="008D17D3"/>
    <w:rsid w:val="008D1A33"/>
    <w:rsid w:val="008D31EA"/>
    <w:rsid w:val="008D3390"/>
    <w:rsid w:val="008D3A7A"/>
    <w:rsid w:val="008E0FB9"/>
    <w:rsid w:val="008E1700"/>
    <w:rsid w:val="008E20CE"/>
    <w:rsid w:val="008E4D59"/>
    <w:rsid w:val="008E5CFD"/>
    <w:rsid w:val="008E7BE7"/>
    <w:rsid w:val="008F06AB"/>
    <w:rsid w:val="008F3656"/>
    <w:rsid w:val="008F3C35"/>
    <w:rsid w:val="008F62FD"/>
    <w:rsid w:val="008F63D1"/>
    <w:rsid w:val="008F6660"/>
    <w:rsid w:val="008F7916"/>
    <w:rsid w:val="008F7D1F"/>
    <w:rsid w:val="009006BF"/>
    <w:rsid w:val="00900BC1"/>
    <w:rsid w:val="00901053"/>
    <w:rsid w:val="009026DA"/>
    <w:rsid w:val="00905EE1"/>
    <w:rsid w:val="00913B98"/>
    <w:rsid w:val="00915EE4"/>
    <w:rsid w:val="00915F8C"/>
    <w:rsid w:val="00916029"/>
    <w:rsid w:val="00916C7A"/>
    <w:rsid w:val="009171A1"/>
    <w:rsid w:val="00917E88"/>
    <w:rsid w:val="00922E95"/>
    <w:rsid w:val="00924162"/>
    <w:rsid w:val="009329C7"/>
    <w:rsid w:val="00932F2F"/>
    <w:rsid w:val="0093325D"/>
    <w:rsid w:val="009362C0"/>
    <w:rsid w:val="009370E6"/>
    <w:rsid w:val="00940D35"/>
    <w:rsid w:val="00941507"/>
    <w:rsid w:val="0095065E"/>
    <w:rsid w:val="00954B96"/>
    <w:rsid w:val="0095571E"/>
    <w:rsid w:val="009577C1"/>
    <w:rsid w:val="00957988"/>
    <w:rsid w:val="00961880"/>
    <w:rsid w:val="00962BF0"/>
    <w:rsid w:val="00965712"/>
    <w:rsid w:val="00967FBF"/>
    <w:rsid w:val="00970952"/>
    <w:rsid w:val="009729E2"/>
    <w:rsid w:val="00974053"/>
    <w:rsid w:val="00977956"/>
    <w:rsid w:val="0098145F"/>
    <w:rsid w:val="0098393D"/>
    <w:rsid w:val="00985D2C"/>
    <w:rsid w:val="00990880"/>
    <w:rsid w:val="009912D4"/>
    <w:rsid w:val="00993680"/>
    <w:rsid w:val="00994DBD"/>
    <w:rsid w:val="00997537"/>
    <w:rsid w:val="009A2618"/>
    <w:rsid w:val="009A2EBE"/>
    <w:rsid w:val="009A6104"/>
    <w:rsid w:val="009B5621"/>
    <w:rsid w:val="009C2DDB"/>
    <w:rsid w:val="009C50FE"/>
    <w:rsid w:val="009C58A0"/>
    <w:rsid w:val="009C5B39"/>
    <w:rsid w:val="009C7330"/>
    <w:rsid w:val="009C785B"/>
    <w:rsid w:val="009D062E"/>
    <w:rsid w:val="009D0C32"/>
    <w:rsid w:val="009D4B70"/>
    <w:rsid w:val="009D4DEF"/>
    <w:rsid w:val="009E0697"/>
    <w:rsid w:val="009E238F"/>
    <w:rsid w:val="009E3649"/>
    <w:rsid w:val="009E3D69"/>
    <w:rsid w:val="009F04DA"/>
    <w:rsid w:val="009F55B1"/>
    <w:rsid w:val="00A01EF5"/>
    <w:rsid w:val="00A03604"/>
    <w:rsid w:val="00A05299"/>
    <w:rsid w:val="00A13082"/>
    <w:rsid w:val="00A1518D"/>
    <w:rsid w:val="00A15238"/>
    <w:rsid w:val="00A21B4E"/>
    <w:rsid w:val="00A26884"/>
    <w:rsid w:val="00A27815"/>
    <w:rsid w:val="00A3039A"/>
    <w:rsid w:val="00A37388"/>
    <w:rsid w:val="00A45F0E"/>
    <w:rsid w:val="00A462DF"/>
    <w:rsid w:val="00A46DA3"/>
    <w:rsid w:val="00A51A2C"/>
    <w:rsid w:val="00A6311A"/>
    <w:rsid w:val="00A63505"/>
    <w:rsid w:val="00A72B24"/>
    <w:rsid w:val="00A743E3"/>
    <w:rsid w:val="00A75DEF"/>
    <w:rsid w:val="00A8016A"/>
    <w:rsid w:val="00A8128B"/>
    <w:rsid w:val="00A813BF"/>
    <w:rsid w:val="00A86933"/>
    <w:rsid w:val="00A92644"/>
    <w:rsid w:val="00AA27AB"/>
    <w:rsid w:val="00AA4F8A"/>
    <w:rsid w:val="00AA53FF"/>
    <w:rsid w:val="00AA62CA"/>
    <w:rsid w:val="00AC0A33"/>
    <w:rsid w:val="00AC3F62"/>
    <w:rsid w:val="00AC49BB"/>
    <w:rsid w:val="00AC6EEA"/>
    <w:rsid w:val="00AE1D6C"/>
    <w:rsid w:val="00AE2AC4"/>
    <w:rsid w:val="00AF2D73"/>
    <w:rsid w:val="00AF2EF5"/>
    <w:rsid w:val="00AF5B2B"/>
    <w:rsid w:val="00AF5FE7"/>
    <w:rsid w:val="00AF79DF"/>
    <w:rsid w:val="00B01CDF"/>
    <w:rsid w:val="00B13B15"/>
    <w:rsid w:val="00B1530A"/>
    <w:rsid w:val="00B173AC"/>
    <w:rsid w:val="00B17796"/>
    <w:rsid w:val="00B21087"/>
    <w:rsid w:val="00B244F6"/>
    <w:rsid w:val="00B27BA2"/>
    <w:rsid w:val="00B322DC"/>
    <w:rsid w:val="00B50B2E"/>
    <w:rsid w:val="00B51DF3"/>
    <w:rsid w:val="00B5384E"/>
    <w:rsid w:val="00B55A12"/>
    <w:rsid w:val="00B55E2F"/>
    <w:rsid w:val="00B61548"/>
    <w:rsid w:val="00B62DAC"/>
    <w:rsid w:val="00B63F74"/>
    <w:rsid w:val="00B6542A"/>
    <w:rsid w:val="00B66029"/>
    <w:rsid w:val="00B66A69"/>
    <w:rsid w:val="00B67D4E"/>
    <w:rsid w:val="00B74311"/>
    <w:rsid w:val="00B842E2"/>
    <w:rsid w:val="00B84427"/>
    <w:rsid w:val="00B85120"/>
    <w:rsid w:val="00B9421D"/>
    <w:rsid w:val="00B95B71"/>
    <w:rsid w:val="00B96823"/>
    <w:rsid w:val="00BA462A"/>
    <w:rsid w:val="00BA4B00"/>
    <w:rsid w:val="00BA7C06"/>
    <w:rsid w:val="00BB161C"/>
    <w:rsid w:val="00BB3E28"/>
    <w:rsid w:val="00BB5320"/>
    <w:rsid w:val="00BB6451"/>
    <w:rsid w:val="00BC0190"/>
    <w:rsid w:val="00BC2636"/>
    <w:rsid w:val="00BC461E"/>
    <w:rsid w:val="00BD05CF"/>
    <w:rsid w:val="00BD21E6"/>
    <w:rsid w:val="00BE36F4"/>
    <w:rsid w:val="00BE3769"/>
    <w:rsid w:val="00BE3E8C"/>
    <w:rsid w:val="00BE7926"/>
    <w:rsid w:val="00BF3FA4"/>
    <w:rsid w:val="00BF5470"/>
    <w:rsid w:val="00BF7E2A"/>
    <w:rsid w:val="00C01B4C"/>
    <w:rsid w:val="00C03222"/>
    <w:rsid w:val="00C0328B"/>
    <w:rsid w:val="00C053BB"/>
    <w:rsid w:val="00C07F87"/>
    <w:rsid w:val="00C121FA"/>
    <w:rsid w:val="00C154A7"/>
    <w:rsid w:val="00C157A6"/>
    <w:rsid w:val="00C173CE"/>
    <w:rsid w:val="00C211B9"/>
    <w:rsid w:val="00C225E8"/>
    <w:rsid w:val="00C23AC5"/>
    <w:rsid w:val="00C26E28"/>
    <w:rsid w:val="00C30CE7"/>
    <w:rsid w:val="00C3211B"/>
    <w:rsid w:val="00C3310F"/>
    <w:rsid w:val="00C34082"/>
    <w:rsid w:val="00C34647"/>
    <w:rsid w:val="00C3479F"/>
    <w:rsid w:val="00C352EE"/>
    <w:rsid w:val="00C402ED"/>
    <w:rsid w:val="00C40D23"/>
    <w:rsid w:val="00C430AF"/>
    <w:rsid w:val="00C45369"/>
    <w:rsid w:val="00C45498"/>
    <w:rsid w:val="00C457B0"/>
    <w:rsid w:val="00C469E6"/>
    <w:rsid w:val="00C54EEE"/>
    <w:rsid w:val="00C62794"/>
    <w:rsid w:val="00C679D2"/>
    <w:rsid w:val="00C73009"/>
    <w:rsid w:val="00C75EAA"/>
    <w:rsid w:val="00C90DF1"/>
    <w:rsid w:val="00C9281F"/>
    <w:rsid w:val="00CA1C59"/>
    <w:rsid w:val="00CA206A"/>
    <w:rsid w:val="00CA3E03"/>
    <w:rsid w:val="00CA4271"/>
    <w:rsid w:val="00CA501E"/>
    <w:rsid w:val="00CA53C0"/>
    <w:rsid w:val="00CA6643"/>
    <w:rsid w:val="00CA7CAB"/>
    <w:rsid w:val="00CB1A8B"/>
    <w:rsid w:val="00CB28D4"/>
    <w:rsid w:val="00CB4AA5"/>
    <w:rsid w:val="00CB7650"/>
    <w:rsid w:val="00CB799B"/>
    <w:rsid w:val="00CC44CE"/>
    <w:rsid w:val="00CC5EAF"/>
    <w:rsid w:val="00CC62FA"/>
    <w:rsid w:val="00CC68C5"/>
    <w:rsid w:val="00CD09F7"/>
    <w:rsid w:val="00CD1781"/>
    <w:rsid w:val="00CD24E2"/>
    <w:rsid w:val="00CD2BD1"/>
    <w:rsid w:val="00CD300C"/>
    <w:rsid w:val="00CD37C3"/>
    <w:rsid w:val="00CD4B07"/>
    <w:rsid w:val="00CD4DE4"/>
    <w:rsid w:val="00CE08F9"/>
    <w:rsid w:val="00CE673F"/>
    <w:rsid w:val="00CF1A6F"/>
    <w:rsid w:val="00CF1C1C"/>
    <w:rsid w:val="00CF424B"/>
    <w:rsid w:val="00CF53E4"/>
    <w:rsid w:val="00CF633F"/>
    <w:rsid w:val="00CF643B"/>
    <w:rsid w:val="00CF68E9"/>
    <w:rsid w:val="00CF6BE9"/>
    <w:rsid w:val="00CF75C3"/>
    <w:rsid w:val="00D03270"/>
    <w:rsid w:val="00D04415"/>
    <w:rsid w:val="00D107D5"/>
    <w:rsid w:val="00D12EE8"/>
    <w:rsid w:val="00D14677"/>
    <w:rsid w:val="00D15A9E"/>
    <w:rsid w:val="00D16C4F"/>
    <w:rsid w:val="00D2078C"/>
    <w:rsid w:val="00D20B10"/>
    <w:rsid w:val="00D24B79"/>
    <w:rsid w:val="00D26740"/>
    <w:rsid w:val="00D30024"/>
    <w:rsid w:val="00D31633"/>
    <w:rsid w:val="00D330A7"/>
    <w:rsid w:val="00D35105"/>
    <w:rsid w:val="00D35BED"/>
    <w:rsid w:val="00D4016E"/>
    <w:rsid w:val="00D42208"/>
    <w:rsid w:val="00D56132"/>
    <w:rsid w:val="00D73346"/>
    <w:rsid w:val="00D77C68"/>
    <w:rsid w:val="00D82B02"/>
    <w:rsid w:val="00D85334"/>
    <w:rsid w:val="00D917F3"/>
    <w:rsid w:val="00DA244A"/>
    <w:rsid w:val="00DA7A15"/>
    <w:rsid w:val="00DB4854"/>
    <w:rsid w:val="00DE046E"/>
    <w:rsid w:val="00DE66CB"/>
    <w:rsid w:val="00DF0AC3"/>
    <w:rsid w:val="00DF0D96"/>
    <w:rsid w:val="00DF1915"/>
    <w:rsid w:val="00DF62A6"/>
    <w:rsid w:val="00E018C1"/>
    <w:rsid w:val="00E04CF7"/>
    <w:rsid w:val="00E0539C"/>
    <w:rsid w:val="00E05717"/>
    <w:rsid w:val="00E06976"/>
    <w:rsid w:val="00E12D73"/>
    <w:rsid w:val="00E14425"/>
    <w:rsid w:val="00E14A58"/>
    <w:rsid w:val="00E15345"/>
    <w:rsid w:val="00E16E94"/>
    <w:rsid w:val="00E1702A"/>
    <w:rsid w:val="00E233C4"/>
    <w:rsid w:val="00E3705E"/>
    <w:rsid w:val="00E40ABE"/>
    <w:rsid w:val="00E42D56"/>
    <w:rsid w:val="00E43E47"/>
    <w:rsid w:val="00E45E79"/>
    <w:rsid w:val="00E54CC5"/>
    <w:rsid w:val="00E57039"/>
    <w:rsid w:val="00E62335"/>
    <w:rsid w:val="00E63028"/>
    <w:rsid w:val="00E7030E"/>
    <w:rsid w:val="00E717DF"/>
    <w:rsid w:val="00E74346"/>
    <w:rsid w:val="00E75AC2"/>
    <w:rsid w:val="00E76C15"/>
    <w:rsid w:val="00E76FB3"/>
    <w:rsid w:val="00E81431"/>
    <w:rsid w:val="00E815A1"/>
    <w:rsid w:val="00E84057"/>
    <w:rsid w:val="00E84FB0"/>
    <w:rsid w:val="00E86B2B"/>
    <w:rsid w:val="00E90547"/>
    <w:rsid w:val="00E953C6"/>
    <w:rsid w:val="00E97029"/>
    <w:rsid w:val="00EA1C75"/>
    <w:rsid w:val="00EA2BDD"/>
    <w:rsid w:val="00EB0ED8"/>
    <w:rsid w:val="00EB2703"/>
    <w:rsid w:val="00EB429A"/>
    <w:rsid w:val="00EB4E26"/>
    <w:rsid w:val="00EB5583"/>
    <w:rsid w:val="00EB61C9"/>
    <w:rsid w:val="00EC3AB8"/>
    <w:rsid w:val="00EC479B"/>
    <w:rsid w:val="00EC5D9C"/>
    <w:rsid w:val="00EC6D35"/>
    <w:rsid w:val="00ED5E8D"/>
    <w:rsid w:val="00EE0BC4"/>
    <w:rsid w:val="00EE2B32"/>
    <w:rsid w:val="00EE3C19"/>
    <w:rsid w:val="00EE46A2"/>
    <w:rsid w:val="00EE5AB6"/>
    <w:rsid w:val="00EF17E1"/>
    <w:rsid w:val="00F01738"/>
    <w:rsid w:val="00F04362"/>
    <w:rsid w:val="00F14F5E"/>
    <w:rsid w:val="00F21BC1"/>
    <w:rsid w:val="00F24C62"/>
    <w:rsid w:val="00F310FD"/>
    <w:rsid w:val="00F3261C"/>
    <w:rsid w:val="00F33329"/>
    <w:rsid w:val="00F334F5"/>
    <w:rsid w:val="00F34D5A"/>
    <w:rsid w:val="00F37216"/>
    <w:rsid w:val="00F40F93"/>
    <w:rsid w:val="00F425D1"/>
    <w:rsid w:val="00F42F28"/>
    <w:rsid w:val="00F44CE1"/>
    <w:rsid w:val="00F45520"/>
    <w:rsid w:val="00F57614"/>
    <w:rsid w:val="00F60151"/>
    <w:rsid w:val="00F62802"/>
    <w:rsid w:val="00F62EE6"/>
    <w:rsid w:val="00F65A6E"/>
    <w:rsid w:val="00F71E30"/>
    <w:rsid w:val="00F73D05"/>
    <w:rsid w:val="00F743DB"/>
    <w:rsid w:val="00F7500B"/>
    <w:rsid w:val="00F76090"/>
    <w:rsid w:val="00F83BBA"/>
    <w:rsid w:val="00F933EE"/>
    <w:rsid w:val="00F97DF9"/>
    <w:rsid w:val="00FA10B0"/>
    <w:rsid w:val="00FA2217"/>
    <w:rsid w:val="00FA4204"/>
    <w:rsid w:val="00FA55DB"/>
    <w:rsid w:val="00FB1505"/>
    <w:rsid w:val="00FB2C4D"/>
    <w:rsid w:val="00FB69EA"/>
    <w:rsid w:val="00FC2430"/>
    <w:rsid w:val="00FC4170"/>
    <w:rsid w:val="00FC6210"/>
    <w:rsid w:val="00FD0945"/>
    <w:rsid w:val="00FD0C39"/>
    <w:rsid w:val="00FD2F29"/>
    <w:rsid w:val="00FD7EC5"/>
    <w:rsid w:val="00FE0F5E"/>
    <w:rsid w:val="00FE1BE3"/>
    <w:rsid w:val="00FE21B4"/>
    <w:rsid w:val="00FE537B"/>
    <w:rsid w:val="00FF34F1"/>
    <w:rsid w:val="00FF5551"/>
    <w:rsid w:val="00FF6A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19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631"/>
    <w:pPr>
      <w:bidi/>
    </w:pPr>
    <w:rPr>
      <w:rFonts w:cs="Simplified Arabic"/>
      <w:noProof/>
      <w:sz w:val="24"/>
    </w:rPr>
  </w:style>
  <w:style w:type="paragraph" w:styleId="Heading1">
    <w:name w:val="heading 1"/>
    <w:basedOn w:val="Normal"/>
    <w:next w:val="Normal"/>
    <w:qFormat/>
    <w:rsid w:val="000C6631"/>
    <w:pPr>
      <w:keepNext/>
      <w:outlineLvl w:val="0"/>
    </w:pPr>
    <w:rPr>
      <w:b/>
      <w:bCs/>
      <w:sz w:val="20"/>
      <w:szCs w:val="28"/>
    </w:rPr>
  </w:style>
  <w:style w:type="paragraph" w:styleId="Heading2">
    <w:name w:val="heading 2"/>
    <w:basedOn w:val="Normal"/>
    <w:next w:val="Normal"/>
    <w:qFormat/>
    <w:rsid w:val="000C6631"/>
    <w:pPr>
      <w:keepNext/>
      <w:outlineLvl w:val="1"/>
    </w:pPr>
    <w:rPr>
      <w:b/>
      <w:bCs/>
      <w:sz w:val="20"/>
      <w:szCs w:val="21"/>
    </w:rPr>
  </w:style>
  <w:style w:type="paragraph" w:styleId="Heading3">
    <w:name w:val="heading 3"/>
    <w:basedOn w:val="Normal"/>
    <w:next w:val="Normal"/>
    <w:qFormat/>
    <w:rsid w:val="000C6631"/>
    <w:pPr>
      <w:keepNext/>
      <w:jc w:val="center"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0C6631"/>
    <w:pPr>
      <w:keepNext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0C6631"/>
    <w:pPr>
      <w:keepNext/>
      <w:bidi w:val="0"/>
      <w:jc w:val="center"/>
      <w:outlineLvl w:val="4"/>
    </w:pPr>
    <w:rPr>
      <w:rFonts w:ascii="Arial" w:hAnsi="Arial" w:cs="Arial"/>
      <w:b/>
      <w:bCs/>
      <w:sz w:val="14"/>
      <w:szCs w:val="16"/>
    </w:rPr>
  </w:style>
  <w:style w:type="paragraph" w:styleId="Heading6">
    <w:name w:val="heading 6"/>
    <w:basedOn w:val="Normal"/>
    <w:next w:val="Normal"/>
    <w:qFormat/>
    <w:rsid w:val="000C6631"/>
    <w:pPr>
      <w:keepNext/>
      <w:tabs>
        <w:tab w:val="right" w:pos="492"/>
      </w:tabs>
      <w:bidi w:val="0"/>
      <w:ind w:left="-75"/>
      <w:jc w:val="center"/>
      <w:outlineLvl w:val="5"/>
    </w:pPr>
    <w:rPr>
      <w:rFonts w:ascii="Arial" w:hAnsi="Arial" w:cs="Arial"/>
      <w:b/>
      <w:bCs/>
      <w:sz w:val="14"/>
      <w:szCs w:val="18"/>
    </w:rPr>
  </w:style>
  <w:style w:type="paragraph" w:styleId="Heading7">
    <w:name w:val="heading 7"/>
    <w:basedOn w:val="Normal"/>
    <w:next w:val="Normal"/>
    <w:qFormat/>
    <w:rsid w:val="000C6631"/>
    <w:pPr>
      <w:keepNext/>
      <w:jc w:val="center"/>
      <w:outlineLvl w:val="6"/>
    </w:pPr>
    <w:rPr>
      <w:b/>
      <w:bCs/>
      <w:sz w:val="20"/>
      <w:szCs w:val="28"/>
    </w:rPr>
  </w:style>
  <w:style w:type="paragraph" w:styleId="Heading8">
    <w:name w:val="heading 8"/>
    <w:basedOn w:val="Normal"/>
    <w:next w:val="Normal"/>
    <w:qFormat/>
    <w:rsid w:val="000C6631"/>
    <w:pPr>
      <w:keepNext/>
      <w:outlineLvl w:val="7"/>
    </w:pPr>
    <w:rPr>
      <w:rFonts w:ascii="Arial" w:hAnsi="Arial" w:cs="Arial"/>
      <w:b/>
      <w:bCs/>
      <w:sz w:val="14"/>
      <w:szCs w:val="16"/>
    </w:rPr>
  </w:style>
  <w:style w:type="paragraph" w:styleId="Heading9">
    <w:name w:val="heading 9"/>
    <w:basedOn w:val="Normal"/>
    <w:next w:val="Normal"/>
    <w:qFormat/>
    <w:rsid w:val="000C6631"/>
    <w:pPr>
      <w:keepNext/>
      <w:jc w:val="center"/>
      <w:outlineLvl w:val="8"/>
    </w:pPr>
    <w:rPr>
      <w:rFonts w:ascii="Arial" w:hAnsi="Arial" w:cs="Arial"/>
      <w:b/>
      <w:bCs/>
      <w:sz w:val="14"/>
      <w:szCs w:val="1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C663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0C663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semiHidden/>
    <w:rsid w:val="000C6631"/>
    <w:pPr>
      <w:jc w:val="lowKashida"/>
    </w:pPr>
    <w:rPr>
      <w:sz w:val="20"/>
    </w:rPr>
  </w:style>
  <w:style w:type="paragraph" w:styleId="Title">
    <w:name w:val="Title"/>
    <w:basedOn w:val="Normal"/>
    <w:qFormat/>
    <w:rsid w:val="000C6631"/>
    <w:pPr>
      <w:jc w:val="center"/>
    </w:pPr>
    <w:rPr>
      <w:b/>
      <w:bCs/>
      <w:noProof w:val="0"/>
      <w:szCs w:val="28"/>
    </w:rPr>
  </w:style>
  <w:style w:type="character" w:styleId="PageNumber">
    <w:name w:val="page number"/>
    <w:basedOn w:val="DefaultParagraphFont"/>
    <w:semiHidden/>
    <w:rsid w:val="000C6631"/>
  </w:style>
  <w:style w:type="paragraph" w:styleId="BodyText">
    <w:name w:val="Body Text"/>
    <w:basedOn w:val="Normal"/>
    <w:semiHidden/>
    <w:rsid w:val="000C6631"/>
    <w:pPr>
      <w:jc w:val="lowKashida"/>
    </w:pPr>
    <w:rPr>
      <w:sz w:val="18"/>
    </w:rPr>
  </w:style>
  <w:style w:type="paragraph" w:styleId="BodyText3">
    <w:name w:val="Body Text 3"/>
    <w:basedOn w:val="Normal"/>
    <w:link w:val="BodyText3Char"/>
    <w:semiHidden/>
    <w:rsid w:val="000C6631"/>
    <w:pPr>
      <w:jc w:val="lowKashida"/>
    </w:pPr>
    <w:rPr>
      <w:rFonts w:ascii="Arial" w:hAnsi="Arial" w:cs="Arial"/>
      <w:sz w:val="14"/>
      <w:szCs w:val="14"/>
    </w:rPr>
  </w:style>
  <w:style w:type="paragraph" w:customStyle="1" w:styleId="xl28">
    <w:name w:val="xl28"/>
    <w:basedOn w:val="Normal"/>
    <w:rsid w:val="006421FC"/>
    <w:pPr>
      <w:pBdr>
        <w:left w:val="single" w:sz="4" w:space="0" w:color="auto"/>
        <w:right w:val="single" w:sz="4" w:space="0" w:color="auto"/>
      </w:pBdr>
      <w:bidi w:val="0"/>
      <w:spacing w:before="100" w:beforeAutospacing="1" w:after="100" w:afterAutospacing="1"/>
    </w:pPr>
    <w:rPr>
      <w:rFonts w:ascii="Arial Unicode MS" w:eastAsia="Arial Unicode MS" w:hAnsi="Arial Unicode MS"/>
      <w:noProof w:val="0"/>
      <w:sz w:val="18"/>
      <w:szCs w:val="18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rsid w:val="009E0697"/>
    <w:rPr>
      <w:rFonts w:cs="Simplified Arabic"/>
      <w:noProof/>
      <w:sz w:val="24"/>
    </w:rPr>
  </w:style>
  <w:style w:type="character" w:customStyle="1" w:styleId="BodyText2Char">
    <w:name w:val="Body Text 2 Char"/>
    <w:basedOn w:val="DefaultParagraphFont"/>
    <w:link w:val="BodyText2"/>
    <w:semiHidden/>
    <w:rsid w:val="00676328"/>
    <w:rPr>
      <w:rFonts w:cs="Simplified Arabic"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AB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ABE"/>
    <w:rPr>
      <w:rFonts w:ascii="Tahoma" w:hAnsi="Tahoma" w:cs="Tahoma"/>
      <w:noProof/>
      <w:sz w:val="16"/>
      <w:szCs w:val="16"/>
    </w:rPr>
  </w:style>
  <w:style w:type="character" w:customStyle="1" w:styleId="FooterChar">
    <w:name w:val="Footer Char"/>
    <w:basedOn w:val="DefaultParagraphFont"/>
    <w:link w:val="Footer"/>
    <w:uiPriority w:val="99"/>
    <w:rsid w:val="002544FA"/>
    <w:rPr>
      <w:rFonts w:cs="Simplified Arabic"/>
      <w:noProof/>
      <w:sz w:val="24"/>
    </w:rPr>
  </w:style>
  <w:style w:type="character" w:customStyle="1" w:styleId="BodyText3Char">
    <w:name w:val="Body Text 3 Char"/>
    <w:basedOn w:val="DefaultParagraphFont"/>
    <w:link w:val="BodyText3"/>
    <w:semiHidden/>
    <w:rsid w:val="002805FD"/>
    <w:rPr>
      <w:rFonts w:ascii="Arial" w:hAnsi="Arial" w:cs="Arial"/>
      <w:noProof/>
      <w:sz w:val="14"/>
      <w:szCs w:val="14"/>
    </w:rPr>
  </w:style>
  <w:style w:type="table" w:styleId="TableGrid">
    <w:name w:val="Table Grid"/>
    <w:basedOn w:val="TableNormal"/>
    <w:uiPriority w:val="59"/>
    <w:rsid w:val="00FC24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0179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41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hart" Target="charts/chart2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footer" Target="footer8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7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Office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>
        <c:manualLayout>
          <c:layoutTarget val="inner"/>
          <c:xMode val="edge"/>
          <c:yMode val="edge"/>
          <c:x val="0.12217171326943423"/>
          <c:y val="3.4042359288422412E-2"/>
          <c:w val="0.8586234934621072"/>
          <c:h val="0.510955531534519"/>
        </c:manualLayout>
      </c:layout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عدد الافعال الاجرامية المبلغ عنها</c:v>
                </c:pt>
              </c:strCache>
            </c:strRef>
          </c:tx>
          <c:dLbls>
            <c:dLbl>
              <c:idx val="6"/>
              <c:layout/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2,075</a:t>
                    </a:r>
                  </a:p>
                </c:rich>
              </c:tx>
              <c:dLblPos val="outEnd"/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outEnd"/>
            <c:showVal val="1"/>
          </c:dLbls>
          <c:cat>
            <c:strRef>
              <c:f>Sheet1!$A$2:$A$12</c:f>
              <c:strCache>
                <c:ptCount val="11"/>
                <c:pt idx="0">
                  <c:v>طوباس  Tubas</c:v>
                </c:pt>
                <c:pt idx="1">
                  <c:v>أريحا والأغوار  Jericho &amp; Al Aghwar</c:v>
                </c:pt>
                <c:pt idx="2">
                  <c:v>القدس*  Jerusalem*</c:v>
                </c:pt>
                <c:pt idx="3">
                  <c:v>بيت لحم  Bethlehem</c:v>
                </c:pt>
                <c:pt idx="4">
                  <c:v>سلفيت  Salfit</c:v>
                </c:pt>
                <c:pt idx="5">
                  <c:v>قلقيلية  Qalqiliya</c:v>
                </c:pt>
                <c:pt idx="6">
                  <c:v>طولكرم  Tulkarm</c:v>
                </c:pt>
                <c:pt idx="7">
                  <c:v>جنين  Jenin</c:v>
                </c:pt>
                <c:pt idx="8">
                  <c:v>رام الله والبيرة  Ramallah &amp; Al Bireh</c:v>
                </c:pt>
                <c:pt idx="9">
                  <c:v>نابلس  Nablus</c:v>
                </c:pt>
                <c:pt idx="10">
                  <c:v>الخليل  Hebron</c:v>
                </c:pt>
              </c:strCache>
            </c:strRef>
          </c:cat>
          <c:val>
            <c:numRef>
              <c:f>Sheet1!$B$2:$B$12</c:f>
              <c:numCache>
                <c:formatCode>#,##0</c:formatCode>
                <c:ptCount val="11"/>
                <c:pt idx="0">
                  <c:v>879</c:v>
                </c:pt>
                <c:pt idx="1">
                  <c:v>1278</c:v>
                </c:pt>
                <c:pt idx="2">
                  <c:v>1042</c:v>
                </c:pt>
                <c:pt idx="3">
                  <c:v>1963</c:v>
                </c:pt>
                <c:pt idx="4">
                  <c:v>2162</c:v>
                </c:pt>
                <c:pt idx="5">
                  <c:v>2463</c:v>
                </c:pt>
                <c:pt idx="6">
                  <c:v>2075</c:v>
                </c:pt>
                <c:pt idx="7">
                  <c:v>2747</c:v>
                </c:pt>
                <c:pt idx="8">
                  <c:v>4180</c:v>
                </c:pt>
                <c:pt idx="9">
                  <c:v>3288</c:v>
                </c:pt>
                <c:pt idx="10">
                  <c:v>5445</c:v>
                </c:pt>
              </c:numCache>
            </c:numRef>
          </c:val>
        </c:ser>
        <c:axId val="100139776"/>
        <c:axId val="100141312"/>
      </c:barChart>
      <c:catAx>
        <c:axId val="100139776"/>
        <c:scaling>
          <c:orientation val="minMax"/>
        </c:scaling>
        <c:axPos val="b"/>
        <c:tickLblPos val="nextTo"/>
        <c:txPr>
          <a:bodyPr rot="-2220000"/>
          <a:lstStyle/>
          <a:p>
            <a:pPr>
              <a:defRPr sz="800" baseline="0"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0141312"/>
        <c:crosses val="autoZero"/>
        <c:auto val="1"/>
        <c:lblAlgn val="ctr"/>
        <c:lblOffset val="100"/>
      </c:catAx>
      <c:valAx>
        <c:axId val="100141312"/>
        <c:scaling>
          <c:orientation val="minMax"/>
        </c:scaling>
        <c:axPos val="l"/>
        <c:numFmt formatCode="#,##0" sourceLinked="0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0139776"/>
        <c:crosses val="autoZero"/>
        <c:crossBetween val="between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ar-SA"/>
  <c:chart>
    <c:autoTitleDeleted val="1"/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2007</c:v>
                </c:pt>
              </c:strCache>
            </c:strRef>
          </c:tx>
          <c:dLbls>
            <c:dLbl>
              <c:idx val="8"/>
              <c:layout/>
              <c:tx>
                <c:rich>
                  <a:bodyPr/>
                  <a:lstStyle/>
                  <a:p>
                    <a:r>
                      <a:rPr lang="en-US">
                        <a:latin typeface="Arial" pitchFamily="34" charset="0"/>
                        <a:cs typeface="Arial" pitchFamily="34" charset="0"/>
                      </a:rPr>
                      <a:t>900</a:t>
                    </a:r>
                  </a:p>
                </c:rich>
              </c:tx>
              <c:dLblPos val="t"/>
              <c:showVal val="1"/>
            </c:dLbl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ar-SA"/>
              </a:p>
            </c:txPr>
            <c:dLblPos val="t"/>
            <c:showVal val="1"/>
          </c:dLbls>
          <c:cat>
            <c:strRef>
              <c:f>Sheet1!$A$2:$A$13</c:f>
              <c:strCache>
                <c:ptCount val="12"/>
                <c:pt idx="0">
                  <c:v>كانون ثاني  Jan.</c:v>
                </c:pt>
                <c:pt idx="1">
                  <c:v>شباط  Feb.</c:v>
                </c:pt>
                <c:pt idx="2">
                  <c:v>آذار  Mar.</c:v>
                </c:pt>
                <c:pt idx="3">
                  <c:v>نيسان  April</c:v>
                </c:pt>
                <c:pt idx="4">
                  <c:v>ايار  May</c:v>
                </c:pt>
                <c:pt idx="5">
                  <c:v>حزيران  June</c:v>
                </c:pt>
                <c:pt idx="6">
                  <c:v>تموز  July</c:v>
                </c:pt>
                <c:pt idx="7">
                  <c:v>آب  Aug.</c:v>
                </c:pt>
                <c:pt idx="8">
                  <c:v>أيلول  Sept.</c:v>
                </c:pt>
                <c:pt idx="9">
                  <c:v>تشرين أول  Oct.</c:v>
                </c:pt>
                <c:pt idx="10">
                  <c:v>تشرين ثاني  Nov.</c:v>
                </c:pt>
                <c:pt idx="11">
                  <c:v>كانون أول  Dec.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710</c:v>
                </c:pt>
                <c:pt idx="1">
                  <c:v>718</c:v>
                </c:pt>
                <c:pt idx="2">
                  <c:v>821</c:v>
                </c:pt>
                <c:pt idx="3">
                  <c:v>915</c:v>
                </c:pt>
                <c:pt idx="4">
                  <c:v>921</c:v>
                </c:pt>
                <c:pt idx="5" formatCode="#,##0">
                  <c:v>1002</c:v>
                </c:pt>
                <c:pt idx="6" formatCode="#,##0">
                  <c:v>1036</c:v>
                </c:pt>
                <c:pt idx="7">
                  <c:v>953</c:v>
                </c:pt>
                <c:pt idx="8">
                  <c:v>900</c:v>
                </c:pt>
                <c:pt idx="9">
                  <c:v>968</c:v>
                </c:pt>
                <c:pt idx="10">
                  <c:v>937</c:v>
                </c:pt>
                <c:pt idx="11">
                  <c:v>749</c:v>
                </c:pt>
              </c:numCache>
            </c:numRef>
          </c:val>
          <c:smooth val="1"/>
        </c:ser>
        <c:dLbls>
          <c:showVal val="1"/>
        </c:dLbls>
        <c:marker val="1"/>
        <c:axId val="100736384"/>
        <c:axId val="100742272"/>
      </c:lineChart>
      <c:catAx>
        <c:axId val="100736384"/>
        <c:scaling>
          <c:orientation val="minMax"/>
        </c:scaling>
        <c:axPos val="b"/>
        <c:tickLblPos val="nextTo"/>
        <c:txPr>
          <a:bodyPr rot="-2400000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0742272"/>
        <c:crosses val="autoZero"/>
        <c:auto val="1"/>
        <c:lblAlgn val="ctr"/>
        <c:lblOffset val="100"/>
        <c:tickLblSkip val="1"/>
      </c:catAx>
      <c:valAx>
        <c:axId val="100742272"/>
        <c:scaling>
          <c:orientation val="minMax"/>
          <c:max val="1200"/>
          <c:min val="400"/>
        </c:scaling>
        <c:axPos val="l"/>
        <c:numFmt formatCode="General" sourceLinked="1"/>
        <c:tickLblPos val="nextTo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ar-SA"/>
          </a:p>
        </c:txPr>
        <c:crossAx val="100736384"/>
        <c:crosses val="autoZero"/>
        <c:crossBetween val="between"/>
        <c:majorUnit val="50"/>
        <c:minorUnit val="20"/>
      </c:valAx>
    </c:plotArea>
    <c:plotVisOnly val="1"/>
  </c:chart>
  <c:spPr>
    <a:ln>
      <a:noFill/>
    </a:ln>
  </c:spPr>
  <c:txPr>
    <a:bodyPr/>
    <a:lstStyle/>
    <a:p>
      <a:pPr>
        <a:defRPr sz="800"/>
      </a:pPr>
      <a:endParaRPr lang="ar-SA"/>
    </a:p>
  </c:txPr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4941A1-3003-4DE0-A296-14B299CCB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6</Pages>
  <Words>1556</Words>
  <Characters>7628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الأمن والعدالة</vt:lpstr>
      <vt:lpstr>الأمن والعدالة</vt:lpstr>
    </vt:vector>
  </TitlesOfParts>
  <Company>PCBS</Company>
  <LinksUpToDate>false</LinksUpToDate>
  <CharactersWithSpaces>9166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الأمن والعدالة</dc:title>
  <dc:creator>YOUSEF MOUSA</dc:creator>
  <cp:lastModifiedBy>ghadeerali</cp:lastModifiedBy>
  <cp:revision>59</cp:revision>
  <cp:lastPrinted>2015-12-14T10:40:00Z</cp:lastPrinted>
  <dcterms:created xsi:type="dcterms:W3CDTF">2017-09-12T11:09:00Z</dcterms:created>
  <dcterms:modified xsi:type="dcterms:W3CDTF">2017-11-27T10:58:00Z</dcterms:modified>
</cp:coreProperties>
</file>